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430" w:rsidRPr="00D6073F" w:rsidRDefault="00906430" w:rsidP="00906430">
      <w:pPr>
        <w:ind w:left="5954" w:right="-1"/>
        <w:jc w:val="both"/>
        <w:rPr>
          <w:sz w:val="28"/>
          <w:lang w:val="uk-UA"/>
        </w:rPr>
      </w:pPr>
      <w:r w:rsidRPr="00D6073F">
        <w:rPr>
          <w:sz w:val="28"/>
          <w:lang w:val="uk-UA"/>
        </w:rPr>
        <w:t>ЗАТВЕРДЖЕНО</w:t>
      </w:r>
    </w:p>
    <w:p w:rsidR="00906430" w:rsidRPr="00D6073F" w:rsidRDefault="00906430" w:rsidP="00906430">
      <w:pPr>
        <w:tabs>
          <w:tab w:val="left" w:pos="9072"/>
        </w:tabs>
        <w:ind w:left="5954" w:right="283"/>
        <w:jc w:val="both"/>
        <w:rPr>
          <w:sz w:val="28"/>
          <w:lang w:val="uk-UA"/>
        </w:rPr>
      </w:pPr>
      <w:r w:rsidRPr="00D6073F">
        <w:rPr>
          <w:sz w:val="28"/>
          <w:lang w:val="uk-UA"/>
        </w:rPr>
        <w:t>Рішення обласної ради</w:t>
      </w:r>
    </w:p>
    <w:p w:rsidR="00906430" w:rsidRPr="00D6073F" w:rsidRDefault="00906430" w:rsidP="00906430">
      <w:pPr>
        <w:ind w:left="5954" w:right="420"/>
        <w:jc w:val="both"/>
        <w:rPr>
          <w:sz w:val="28"/>
          <w:u w:val="single"/>
          <w:lang w:val="uk-UA"/>
        </w:rPr>
      </w:pPr>
      <w:r w:rsidRPr="00D6073F">
        <w:rPr>
          <w:rFonts w:ascii="Times New Roman CYR" w:hAnsi="Times New Roman CYR" w:cs="Times New Roman CYR"/>
          <w:sz w:val="28"/>
          <w:lang w:val="uk-UA"/>
        </w:rPr>
        <w:t>_____20</w:t>
      </w:r>
      <w:r w:rsidRPr="00D6073F">
        <w:rPr>
          <w:rFonts w:ascii="Times New Roman CYR" w:hAnsi="Times New Roman CYR" w:cs="Times New Roman CYR"/>
          <w:sz w:val="28"/>
        </w:rPr>
        <w:t>2</w:t>
      </w:r>
      <w:r w:rsidR="004F44B9" w:rsidRPr="00D6073F">
        <w:rPr>
          <w:rFonts w:ascii="Times New Roman CYR" w:hAnsi="Times New Roman CYR" w:cs="Times New Roman CYR"/>
          <w:sz w:val="28"/>
          <w:lang w:val="uk-UA"/>
        </w:rPr>
        <w:t>2</w:t>
      </w:r>
      <w:r w:rsidRPr="00D6073F">
        <w:rPr>
          <w:rFonts w:ascii="Times New Roman CYR" w:hAnsi="Times New Roman CYR" w:cs="Times New Roman CYR"/>
          <w:sz w:val="28"/>
          <w:lang w:val="uk-UA"/>
        </w:rPr>
        <w:t xml:space="preserve"> № _____</w:t>
      </w:r>
    </w:p>
    <w:p w:rsidR="0016507D" w:rsidRPr="00D6073F" w:rsidRDefault="0016507D" w:rsidP="0016507D">
      <w:pPr>
        <w:jc w:val="center"/>
        <w:rPr>
          <w:sz w:val="48"/>
          <w:szCs w:val="48"/>
          <w:lang w:val="uk-UA"/>
        </w:rPr>
      </w:pPr>
    </w:p>
    <w:p w:rsidR="00F323D9" w:rsidRPr="00D6073F" w:rsidRDefault="00F323D9" w:rsidP="00F323D9">
      <w:pPr>
        <w:jc w:val="center"/>
        <w:rPr>
          <w:b/>
          <w:sz w:val="28"/>
          <w:lang w:val="uk-UA"/>
        </w:rPr>
      </w:pPr>
      <w:bookmarkStart w:id="0" w:name="_Hlk26703827"/>
      <w:r w:rsidRPr="00D6073F">
        <w:rPr>
          <w:b/>
          <w:sz w:val="28"/>
          <w:lang w:val="uk-UA"/>
        </w:rPr>
        <w:t xml:space="preserve">Цільова програма </w:t>
      </w:r>
      <w:r w:rsidR="009206BF">
        <w:rPr>
          <w:b/>
          <w:sz w:val="28"/>
          <w:lang w:val="uk-UA"/>
        </w:rPr>
        <w:t>«</w:t>
      </w:r>
      <w:r w:rsidRPr="00D6073F">
        <w:rPr>
          <w:b/>
          <w:sz w:val="28"/>
          <w:lang w:val="uk-UA"/>
        </w:rPr>
        <w:t>Тепла оселя</w:t>
      </w:r>
      <w:r w:rsidR="009206BF">
        <w:rPr>
          <w:b/>
          <w:sz w:val="28"/>
          <w:lang w:val="uk-UA"/>
        </w:rPr>
        <w:t>»</w:t>
      </w:r>
    </w:p>
    <w:bookmarkEnd w:id="0"/>
    <w:p w:rsidR="00F323D9" w:rsidRPr="00D6073F" w:rsidRDefault="00F323D9" w:rsidP="00F323D9">
      <w:pPr>
        <w:jc w:val="center"/>
        <w:rPr>
          <w:b/>
          <w:sz w:val="28"/>
          <w:lang w:val="uk-UA"/>
        </w:rPr>
      </w:pPr>
      <w:r w:rsidRPr="00D6073F">
        <w:rPr>
          <w:b/>
          <w:sz w:val="28"/>
          <w:lang w:val="uk-UA"/>
        </w:rPr>
        <w:t>з підтримки енергомодернізації багатоквартирних будинків</w:t>
      </w:r>
      <w:r w:rsidR="00906430" w:rsidRPr="00D6073F">
        <w:rPr>
          <w:b/>
          <w:sz w:val="28"/>
          <w:lang w:val="uk-UA"/>
        </w:rPr>
        <w:t xml:space="preserve"> </w:t>
      </w:r>
      <w:r w:rsidR="00F51228" w:rsidRPr="00D6073F">
        <w:rPr>
          <w:b/>
          <w:sz w:val="28"/>
          <w:lang w:val="uk-UA"/>
        </w:rPr>
        <w:t xml:space="preserve">в </w:t>
      </w:r>
      <w:r w:rsidR="00906430" w:rsidRPr="00D6073F">
        <w:rPr>
          <w:b/>
          <w:sz w:val="28"/>
          <w:lang w:val="uk-UA"/>
        </w:rPr>
        <w:t>Закарпатськ</w:t>
      </w:r>
      <w:r w:rsidR="00F51228" w:rsidRPr="00D6073F">
        <w:rPr>
          <w:b/>
          <w:sz w:val="28"/>
          <w:lang w:val="uk-UA"/>
        </w:rPr>
        <w:t>ій</w:t>
      </w:r>
      <w:r w:rsidR="00906430" w:rsidRPr="00D6073F">
        <w:rPr>
          <w:b/>
          <w:sz w:val="28"/>
          <w:lang w:val="uk-UA"/>
        </w:rPr>
        <w:t xml:space="preserve"> області</w:t>
      </w:r>
      <w:r w:rsidRPr="00D6073F">
        <w:rPr>
          <w:b/>
          <w:sz w:val="28"/>
          <w:lang w:val="uk-UA"/>
        </w:rPr>
        <w:t xml:space="preserve">, які беруть участь у програмі </w:t>
      </w:r>
      <w:r w:rsidR="009206BF">
        <w:rPr>
          <w:b/>
          <w:sz w:val="28"/>
          <w:lang w:val="uk-UA"/>
        </w:rPr>
        <w:t>«</w:t>
      </w:r>
      <w:r w:rsidRPr="00D6073F">
        <w:rPr>
          <w:b/>
          <w:sz w:val="28"/>
          <w:lang w:val="uk-UA"/>
        </w:rPr>
        <w:t>ЕНЕРГОДІМ</w:t>
      </w:r>
      <w:r w:rsidR="009206BF">
        <w:rPr>
          <w:b/>
          <w:sz w:val="28"/>
          <w:lang w:val="uk-UA"/>
        </w:rPr>
        <w:t>»</w:t>
      </w:r>
      <w:r w:rsidRPr="00D6073F">
        <w:rPr>
          <w:b/>
          <w:sz w:val="28"/>
          <w:lang w:val="uk-UA"/>
        </w:rPr>
        <w:t xml:space="preserve"> державної установи </w:t>
      </w:r>
      <w:r w:rsidR="009206BF">
        <w:rPr>
          <w:b/>
          <w:sz w:val="28"/>
          <w:lang w:val="uk-UA"/>
        </w:rPr>
        <w:t>«</w:t>
      </w:r>
      <w:r w:rsidRPr="00D6073F">
        <w:rPr>
          <w:b/>
          <w:sz w:val="28"/>
          <w:lang w:val="uk-UA"/>
        </w:rPr>
        <w:t>Фонд енергоефективності</w:t>
      </w:r>
      <w:r w:rsidR="009206BF">
        <w:rPr>
          <w:b/>
          <w:sz w:val="28"/>
          <w:lang w:val="uk-UA"/>
        </w:rPr>
        <w:t>»</w:t>
      </w:r>
      <w:r w:rsidR="003875B6" w:rsidRPr="00D6073F">
        <w:rPr>
          <w:b/>
          <w:sz w:val="28"/>
          <w:lang w:val="uk-UA"/>
        </w:rPr>
        <w:t>,</w:t>
      </w:r>
      <w:r w:rsidRPr="00D6073F">
        <w:rPr>
          <w:b/>
          <w:sz w:val="28"/>
          <w:lang w:val="uk-UA"/>
        </w:rPr>
        <w:t xml:space="preserve"> на 202</w:t>
      </w:r>
      <w:r w:rsidR="00FF4B0B" w:rsidRPr="00D6073F">
        <w:rPr>
          <w:b/>
          <w:sz w:val="28"/>
          <w:lang w:val="uk-UA"/>
        </w:rPr>
        <w:t>2</w:t>
      </w:r>
      <w:r w:rsidRPr="00D6073F">
        <w:rPr>
          <w:b/>
          <w:sz w:val="28"/>
          <w:lang w:val="uk-UA"/>
        </w:rPr>
        <w:t>-2023 роки</w:t>
      </w:r>
    </w:p>
    <w:p w:rsidR="004F44B9" w:rsidRPr="00D6073F" w:rsidRDefault="004F44B9" w:rsidP="00F323D9">
      <w:pPr>
        <w:jc w:val="center"/>
        <w:rPr>
          <w:b/>
          <w:sz w:val="28"/>
          <w:lang w:val="uk-UA"/>
        </w:rPr>
      </w:pPr>
    </w:p>
    <w:p w:rsidR="0016507D" w:rsidRPr="00D6073F" w:rsidRDefault="00337455" w:rsidP="004F44B9">
      <w:pPr>
        <w:pStyle w:val="1"/>
        <w:spacing w:before="0"/>
        <w:ind w:firstLine="567"/>
        <w:rPr>
          <w:lang w:val="uk-UA"/>
        </w:rPr>
      </w:pPr>
      <w:bookmarkStart w:id="1" w:name="_Toc424524481"/>
      <w:bookmarkStart w:id="2" w:name="_Toc467428483"/>
      <w:r w:rsidRPr="00D6073F">
        <w:rPr>
          <w:rFonts w:ascii="Times New Roman" w:hAnsi="Times New Roman"/>
          <w:bCs w:val="0"/>
          <w:color w:val="auto"/>
          <w:lang w:val="uk-UA"/>
        </w:rPr>
        <w:t>І</w:t>
      </w:r>
      <w:r w:rsidR="0016507D" w:rsidRPr="00D6073F">
        <w:rPr>
          <w:rFonts w:ascii="Times New Roman" w:hAnsi="Times New Roman"/>
          <w:bCs w:val="0"/>
          <w:color w:val="auto"/>
          <w:lang w:val="uk-UA"/>
        </w:rPr>
        <w:t>. В</w:t>
      </w:r>
      <w:r w:rsidR="000F2519" w:rsidRPr="00D6073F">
        <w:rPr>
          <w:rFonts w:ascii="Times New Roman" w:hAnsi="Times New Roman"/>
          <w:bCs w:val="0"/>
          <w:color w:val="auto"/>
          <w:lang w:val="uk-UA"/>
        </w:rPr>
        <w:t>изначення проблеми</w:t>
      </w:r>
      <w:r w:rsidR="0016507D" w:rsidRPr="00D6073F">
        <w:rPr>
          <w:rFonts w:ascii="Times New Roman" w:hAnsi="Times New Roman"/>
          <w:bCs w:val="0"/>
          <w:color w:val="auto"/>
          <w:lang w:val="uk-UA"/>
        </w:rPr>
        <w:t xml:space="preserve">, </w:t>
      </w:r>
      <w:r w:rsidR="000F2519" w:rsidRPr="00D6073F">
        <w:rPr>
          <w:rFonts w:ascii="Times New Roman" w:hAnsi="Times New Roman"/>
          <w:bCs w:val="0"/>
          <w:color w:val="auto"/>
          <w:lang w:val="uk-UA"/>
        </w:rPr>
        <w:t>на розв</w:t>
      </w:r>
      <w:r w:rsidR="0016507D" w:rsidRPr="00D6073F">
        <w:rPr>
          <w:rFonts w:ascii="Times New Roman" w:hAnsi="Times New Roman"/>
          <w:bCs w:val="0"/>
          <w:color w:val="auto"/>
          <w:lang w:val="uk-UA"/>
        </w:rPr>
        <w:t>’</w:t>
      </w:r>
      <w:r w:rsidR="000F2519" w:rsidRPr="00D6073F">
        <w:rPr>
          <w:rFonts w:ascii="Times New Roman" w:hAnsi="Times New Roman"/>
          <w:bCs w:val="0"/>
          <w:color w:val="auto"/>
          <w:lang w:val="uk-UA"/>
        </w:rPr>
        <w:t>язання якої спрямован</w:t>
      </w:r>
      <w:r w:rsidR="009206BF">
        <w:rPr>
          <w:rFonts w:ascii="Times New Roman" w:hAnsi="Times New Roman"/>
          <w:bCs w:val="0"/>
          <w:color w:val="auto"/>
          <w:lang w:val="uk-UA"/>
        </w:rPr>
        <w:t>о</w:t>
      </w:r>
      <w:r w:rsidR="000F2519" w:rsidRPr="00D6073F">
        <w:rPr>
          <w:rFonts w:ascii="Times New Roman" w:hAnsi="Times New Roman"/>
          <w:bCs w:val="0"/>
          <w:color w:val="auto"/>
          <w:lang w:val="uk-UA"/>
        </w:rPr>
        <w:t xml:space="preserve"> Програм</w:t>
      </w:r>
      <w:bookmarkEnd w:id="1"/>
      <w:bookmarkEnd w:id="2"/>
      <w:r w:rsidR="009206BF">
        <w:rPr>
          <w:rFonts w:ascii="Times New Roman" w:hAnsi="Times New Roman"/>
          <w:bCs w:val="0"/>
          <w:color w:val="auto"/>
          <w:lang w:val="uk-UA"/>
        </w:rPr>
        <w:t>у</w:t>
      </w:r>
    </w:p>
    <w:p w:rsidR="0016507D" w:rsidRPr="00D6073F" w:rsidRDefault="0016507D" w:rsidP="004F44B9">
      <w:pPr>
        <w:pStyle w:val="Default"/>
        <w:spacing w:before="120"/>
        <w:ind w:firstLine="567"/>
        <w:jc w:val="both"/>
        <w:rPr>
          <w:sz w:val="28"/>
          <w:szCs w:val="28"/>
          <w:lang w:val="uk-UA"/>
        </w:rPr>
      </w:pPr>
      <w:r w:rsidRPr="00D6073F">
        <w:rPr>
          <w:sz w:val="28"/>
          <w:szCs w:val="28"/>
          <w:lang w:val="uk-UA"/>
        </w:rPr>
        <w:t xml:space="preserve">Європейський Союз 09 березня 2007 року ухвалив пакет документів </w:t>
      </w:r>
      <w:r w:rsidR="00D62B55">
        <w:rPr>
          <w:sz w:val="28"/>
          <w:szCs w:val="28"/>
          <w:lang w:val="uk-UA"/>
        </w:rPr>
        <w:t>«</w:t>
      </w:r>
      <w:r w:rsidRPr="00D6073F">
        <w:rPr>
          <w:sz w:val="28"/>
          <w:szCs w:val="28"/>
          <w:lang w:val="uk-UA"/>
        </w:rPr>
        <w:t>Енергія для світу, що змінюється</w:t>
      </w:r>
      <w:r w:rsidR="00D62B55">
        <w:rPr>
          <w:sz w:val="28"/>
          <w:szCs w:val="28"/>
          <w:lang w:val="uk-UA"/>
        </w:rPr>
        <w:t>»</w:t>
      </w:r>
      <w:r w:rsidRPr="00D6073F">
        <w:rPr>
          <w:sz w:val="28"/>
          <w:szCs w:val="28"/>
          <w:lang w:val="uk-UA"/>
        </w:rPr>
        <w:t>, який зобов’язує держави-члени в односторонньому порядку зменшити до 2020 року власні викиди СО</w:t>
      </w:r>
      <w:r w:rsidRPr="00D6073F">
        <w:rPr>
          <w:sz w:val="28"/>
          <w:szCs w:val="28"/>
          <w:vertAlign w:val="subscript"/>
          <w:lang w:val="uk-UA"/>
        </w:rPr>
        <w:t>2</w:t>
      </w:r>
      <w:r w:rsidRPr="00D6073F">
        <w:rPr>
          <w:sz w:val="28"/>
          <w:szCs w:val="28"/>
          <w:lang w:val="uk-UA"/>
        </w:rPr>
        <w:t xml:space="preserve"> на 20%, досягнення чого можливе в результаті 20% зростання енергоефективності та зростання до 20% частки відновлювальних джерел енергії в структурі енергоносіїв.</w:t>
      </w:r>
    </w:p>
    <w:p w:rsidR="0016507D" w:rsidRPr="00D6073F" w:rsidRDefault="0016507D" w:rsidP="004F44B9">
      <w:pPr>
        <w:pStyle w:val="Default"/>
        <w:ind w:firstLine="567"/>
        <w:jc w:val="both"/>
        <w:rPr>
          <w:sz w:val="28"/>
          <w:szCs w:val="28"/>
          <w:lang w:val="uk-UA"/>
        </w:rPr>
      </w:pPr>
      <w:r w:rsidRPr="00D6073F">
        <w:rPr>
          <w:sz w:val="28"/>
          <w:szCs w:val="28"/>
          <w:lang w:val="uk-UA"/>
        </w:rPr>
        <w:t>Успадкована від Радянського Союзу енергозатратна інфраструктура та відсутність упродовж 90-х та 2000-х років структурних зрушень в енергетичному секторі стримували розвиток та енергомодернізацію житлово-комунального господарства в Україн</w:t>
      </w:r>
      <w:r w:rsidR="000A2B37" w:rsidRPr="00D6073F">
        <w:rPr>
          <w:sz w:val="28"/>
          <w:szCs w:val="28"/>
          <w:lang w:val="uk-UA"/>
        </w:rPr>
        <w:t>і.</w:t>
      </w:r>
    </w:p>
    <w:p w:rsidR="00FE6C83" w:rsidRPr="00D6073F" w:rsidRDefault="00FE6C83" w:rsidP="004F44B9">
      <w:pPr>
        <w:ind w:left="16" w:right="1" w:firstLine="567"/>
        <w:jc w:val="both"/>
        <w:rPr>
          <w:sz w:val="28"/>
          <w:lang w:val="uk-UA"/>
        </w:rPr>
      </w:pPr>
      <w:r w:rsidRPr="00D6073F">
        <w:rPr>
          <w:sz w:val="28"/>
          <w:lang w:val="uk-UA"/>
        </w:rPr>
        <w:t xml:space="preserve">Однією з найбільш проблемних сфер щодо реалізації політики енергозбереження та енергоефективності є житлові багатоквартирні будинки. </w:t>
      </w:r>
    </w:p>
    <w:p w:rsidR="00FE6C83" w:rsidRPr="00D6073F" w:rsidRDefault="00FE6C83" w:rsidP="004F44B9">
      <w:pPr>
        <w:ind w:left="16" w:right="1" w:firstLine="567"/>
        <w:jc w:val="both"/>
        <w:rPr>
          <w:sz w:val="28"/>
          <w:lang w:val="uk-UA"/>
        </w:rPr>
      </w:pPr>
      <w:r w:rsidRPr="00D6073F">
        <w:rPr>
          <w:sz w:val="28"/>
          <w:lang w:val="uk-UA"/>
        </w:rPr>
        <w:t xml:space="preserve">У типовому багатоквартирному будинку від 30 до 45% тепла втрачається через зовнішні огороджувальні конструкції, від 15 до 25% </w:t>
      </w:r>
      <w:r w:rsidR="00D62B55">
        <w:rPr>
          <w:sz w:val="28"/>
          <w:lang w:val="uk-UA"/>
        </w:rPr>
        <w:t>–</w:t>
      </w:r>
      <w:r w:rsidRPr="00D6073F">
        <w:rPr>
          <w:sz w:val="28"/>
          <w:lang w:val="uk-UA"/>
        </w:rPr>
        <w:t xml:space="preserve"> через систему вентиляції, від 10 до 20% </w:t>
      </w:r>
      <w:r w:rsidR="00D62B55">
        <w:rPr>
          <w:sz w:val="28"/>
          <w:lang w:val="uk-UA"/>
        </w:rPr>
        <w:t xml:space="preserve">– </w:t>
      </w:r>
      <w:r w:rsidRPr="00D6073F">
        <w:rPr>
          <w:sz w:val="28"/>
          <w:lang w:val="uk-UA"/>
        </w:rPr>
        <w:t xml:space="preserve"> через вікна, горищні перекриття і неутеплений дах, від 10 до 15% </w:t>
      </w:r>
      <w:r w:rsidR="00D62B55">
        <w:rPr>
          <w:sz w:val="28"/>
          <w:lang w:val="uk-UA"/>
        </w:rPr>
        <w:t>–</w:t>
      </w:r>
      <w:r w:rsidRPr="00D6073F">
        <w:rPr>
          <w:sz w:val="28"/>
          <w:lang w:val="uk-UA"/>
        </w:rPr>
        <w:t xml:space="preserve"> через підлогу та перекриття підвального неопалюваного приміщення, від 1 до 6% </w:t>
      </w:r>
      <w:r w:rsidR="00D62B55">
        <w:rPr>
          <w:sz w:val="28"/>
          <w:lang w:val="uk-UA"/>
        </w:rPr>
        <w:t xml:space="preserve">– </w:t>
      </w:r>
      <w:r w:rsidRPr="00D6073F">
        <w:rPr>
          <w:sz w:val="28"/>
          <w:lang w:val="uk-UA"/>
        </w:rPr>
        <w:t xml:space="preserve">через вхідні двері. </w:t>
      </w:r>
    </w:p>
    <w:p w:rsidR="00FE6C83" w:rsidRPr="00D6073F" w:rsidRDefault="00FE6C83" w:rsidP="004F44B9">
      <w:pPr>
        <w:ind w:left="16" w:right="1" w:firstLine="567"/>
        <w:jc w:val="both"/>
        <w:rPr>
          <w:sz w:val="28"/>
          <w:lang w:val="uk-UA"/>
        </w:rPr>
      </w:pPr>
      <w:r w:rsidRPr="00D6073F">
        <w:rPr>
          <w:sz w:val="28"/>
          <w:lang w:val="uk-UA"/>
        </w:rPr>
        <w:t xml:space="preserve">Значні обсяги споживання енергоресурсів </w:t>
      </w:r>
      <w:r w:rsidR="00D62B55">
        <w:rPr>
          <w:sz w:val="28"/>
          <w:lang w:val="uk-UA"/>
        </w:rPr>
        <w:t>у</w:t>
      </w:r>
      <w:r w:rsidRPr="00D6073F">
        <w:rPr>
          <w:sz w:val="28"/>
          <w:lang w:val="uk-UA"/>
        </w:rPr>
        <w:t xml:space="preserve"> багатоквартирних будинках</w:t>
      </w:r>
      <w:r w:rsidR="00A95FFE" w:rsidRPr="00D6073F">
        <w:rPr>
          <w:sz w:val="28"/>
          <w:lang w:val="uk-UA"/>
        </w:rPr>
        <w:t xml:space="preserve"> Закарпатської області </w:t>
      </w:r>
      <w:r w:rsidRPr="00D6073F">
        <w:rPr>
          <w:sz w:val="28"/>
          <w:lang w:val="uk-UA"/>
        </w:rPr>
        <w:t xml:space="preserve">зумовлені:  </w:t>
      </w:r>
    </w:p>
    <w:p w:rsidR="00547437" w:rsidRPr="00D6073F" w:rsidRDefault="00FE6C83" w:rsidP="004F44B9">
      <w:pPr>
        <w:pStyle w:val="af"/>
        <w:numPr>
          <w:ilvl w:val="0"/>
          <w:numId w:val="14"/>
        </w:numPr>
        <w:ind w:left="16" w:right="1" w:firstLine="567"/>
        <w:jc w:val="both"/>
        <w:rPr>
          <w:sz w:val="28"/>
          <w:lang w:val="uk-UA"/>
        </w:rPr>
      </w:pPr>
      <w:r w:rsidRPr="00D6073F">
        <w:rPr>
          <w:sz w:val="28"/>
          <w:lang w:val="uk-UA"/>
        </w:rPr>
        <w:t xml:space="preserve">невідповідністю </w:t>
      </w:r>
      <w:r w:rsidRPr="00D6073F">
        <w:rPr>
          <w:sz w:val="28"/>
          <w:lang w:val="uk-UA"/>
        </w:rPr>
        <w:tab/>
        <w:t>мінімальним потребам приведеного опору теплопередачі зовнішніх огороджувальних конструкцій будівель;</w:t>
      </w:r>
    </w:p>
    <w:p w:rsidR="00FE6C83" w:rsidRPr="00D6073F" w:rsidRDefault="006D460E" w:rsidP="004F44B9">
      <w:pPr>
        <w:numPr>
          <w:ilvl w:val="0"/>
          <w:numId w:val="14"/>
        </w:numPr>
        <w:ind w:left="16" w:right="1" w:firstLine="567"/>
        <w:jc w:val="both"/>
        <w:rPr>
          <w:sz w:val="28"/>
          <w:lang w:val="uk-UA"/>
        </w:rPr>
      </w:pPr>
      <w:r w:rsidRPr="00D6073F">
        <w:rPr>
          <w:sz w:val="28"/>
          <w:lang w:val="uk-UA"/>
        </w:rPr>
        <w:t xml:space="preserve">52,6 </w:t>
      </w:r>
      <w:r w:rsidR="00FE6C83" w:rsidRPr="00D6073F">
        <w:rPr>
          <w:sz w:val="28"/>
          <w:lang w:val="uk-UA"/>
        </w:rPr>
        <w:t>% багатоповерхових будинків від їхньої загальної кількості</w:t>
      </w:r>
      <w:r w:rsidRPr="00D6073F">
        <w:rPr>
          <w:sz w:val="28"/>
          <w:lang w:val="uk-UA"/>
        </w:rPr>
        <w:br/>
      </w:r>
      <w:r w:rsidR="00FE6C83" w:rsidRPr="00D6073F">
        <w:rPr>
          <w:sz w:val="28"/>
          <w:lang w:val="uk-UA"/>
        </w:rPr>
        <w:t>в області</w:t>
      </w:r>
      <w:r w:rsidRPr="00D6073F">
        <w:rPr>
          <w:sz w:val="28"/>
          <w:lang w:val="uk-UA"/>
        </w:rPr>
        <w:t xml:space="preserve"> </w:t>
      </w:r>
      <w:r w:rsidR="00FE6C83" w:rsidRPr="00D6073F">
        <w:rPr>
          <w:sz w:val="28"/>
          <w:lang w:val="uk-UA"/>
        </w:rPr>
        <w:t>побудовані в радянський період масової забудови, коли необґрунтовано низькі ціни на енергоносії поєднувалися з вимогами прискорення будівельних робіт та зменшення вартості будівництва</w:t>
      </w:r>
      <w:r w:rsidR="00D62B55">
        <w:rPr>
          <w:sz w:val="28"/>
          <w:lang w:val="uk-UA"/>
        </w:rPr>
        <w:t>;</w:t>
      </w:r>
      <w:r w:rsidR="00FE6C83" w:rsidRPr="00D6073F">
        <w:rPr>
          <w:sz w:val="28"/>
          <w:lang w:val="uk-UA"/>
        </w:rPr>
        <w:t xml:space="preserve">  </w:t>
      </w:r>
    </w:p>
    <w:p w:rsidR="00CF4F5E" w:rsidRPr="00D6073F" w:rsidRDefault="00CF4F5E" w:rsidP="004F44B9">
      <w:pPr>
        <w:numPr>
          <w:ilvl w:val="0"/>
          <w:numId w:val="14"/>
        </w:numPr>
        <w:ind w:left="16" w:right="1" w:firstLine="567"/>
        <w:jc w:val="both"/>
        <w:rPr>
          <w:sz w:val="28"/>
          <w:lang w:val="uk-UA"/>
        </w:rPr>
      </w:pPr>
      <w:r w:rsidRPr="00D6073F">
        <w:rPr>
          <w:sz w:val="28"/>
          <w:lang w:val="uk-UA"/>
        </w:rPr>
        <w:t xml:space="preserve"> неналежною експлуатацією будинків;</w:t>
      </w:r>
    </w:p>
    <w:p w:rsidR="00FE6C83" w:rsidRPr="00D6073F" w:rsidRDefault="00CF4F5E" w:rsidP="004F44B9">
      <w:pPr>
        <w:numPr>
          <w:ilvl w:val="0"/>
          <w:numId w:val="14"/>
        </w:numPr>
        <w:ind w:left="16" w:right="1" w:firstLine="567"/>
        <w:jc w:val="both"/>
        <w:rPr>
          <w:sz w:val="28"/>
          <w:lang w:val="uk-UA"/>
        </w:rPr>
      </w:pPr>
      <w:r w:rsidRPr="00D6073F">
        <w:rPr>
          <w:sz w:val="28"/>
          <w:lang w:val="uk-UA"/>
        </w:rPr>
        <w:t xml:space="preserve"> відсутніст</w:t>
      </w:r>
      <w:r w:rsidR="00D62B55">
        <w:rPr>
          <w:sz w:val="28"/>
          <w:lang w:val="uk-UA"/>
        </w:rPr>
        <w:t>ю</w:t>
      </w:r>
      <w:r w:rsidRPr="00D6073F">
        <w:rPr>
          <w:sz w:val="28"/>
          <w:lang w:val="uk-UA"/>
        </w:rPr>
        <w:t xml:space="preserve"> планових капітальних ремонтів та робіт з реновації житла, низька якість та н</w:t>
      </w:r>
      <w:r w:rsidR="00D62B55">
        <w:rPr>
          <w:sz w:val="28"/>
          <w:lang w:val="uk-UA"/>
        </w:rPr>
        <w:t>есвоєчасність поточних ремонтів</w:t>
      </w:r>
      <w:r w:rsidRPr="00D6073F">
        <w:rPr>
          <w:sz w:val="28"/>
          <w:lang w:val="uk-UA"/>
        </w:rPr>
        <w:t xml:space="preserve"> призвела до погіршення стану огороджувальних конструкцій багатоповерхівок, аварійного стану інженерних мереж та, відповідно, підвищення рівня енергозатрат.</w:t>
      </w:r>
    </w:p>
    <w:p w:rsidR="00FE6C83" w:rsidRPr="00D6073F" w:rsidRDefault="00FE6C83" w:rsidP="004F44B9">
      <w:pPr>
        <w:ind w:left="16" w:right="1" w:firstLine="567"/>
        <w:jc w:val="both"/>
        <w:rPr>
          <w:sz w:val="28"/>
          <w:lang w:val="uk-UA"/>
        </w:rPr>
      </w:pPr>
      <w:r w:rsidRPr="00D6073F">
        <w:rPr>
          <w:sz w:val="28"/>
          <w:lang w:val="uk-UA"/>
        </w:rPr>
        <w:t xml:space="preserve">Крім того, суттєвими факторами, що впливають на стан багатоквартирного житлового фонду є: </w:t>
      </w:r>
    </w:p>
    <w:p w:rsidR="00FE6C83" w:rsidRPr="00D6073F" w:rsidRDefault="00FE6C83" w:rsidP="004F44B9">
      <w:pPr>
        <w:numPr>
          <w:ilvl w:val="0"/>
          <w:numId w:val="15"/>
        </w:numPr>
        <w:ind w:right="1" w:firstLine="567"/>
        <w:jc w:val="both"/>
        <w:rPr>
          <w:sz w:val="28"/>
          <w:lang w:val="uk-UA"/>
        </w:rPr>
      </w:pPr>
      <w:r w:rsidRPr="00D6073F">
        <w:rPr>
          <w:sz w:val="28"/>
          <w:lang w:val="uk-UA"/>
        </w:rPr>
        <w:t xml:space="preserve">низька активність населення до самоорганізації і створення ОСББ, що не дає змоги об'єднувати фінансові ресурси населення та спрямовувати їх на </w:t>
      </w:r>
      <w:r w:rsidRPr="00D6073F">
        <w:rPr>
          <w:sz w:val="28"/>
          <w:lang w:val="uk-UA"/>
        </w:rPr>
        <w:lastRenderedPageBreak/>
        <w:t xml:space="preserve">вирішення загальнобудинкових проблем, у тому числі і на підвищення енергоефективності будівель; </w:t>
      </w:r>
    </w:p>
    <w:p w:rsidR="00FE6C83" w:rsidRPr="00D6073F" w:rsidRDefault="00FE6C83" w:rsidP="004F44B9">
      <w:pPr>
        <w:numPr>
          <w:ilvl w:val="0"/>
          <w:numId w:val="15"/>
        </w:numPr>
        <w:ind w:right="1" w:firstLine="567"/>
        <w:jc w:val="both"/>
        <w:rPr>
          <w:sz w:val="28"/>
          <w:lang w:val="uk-UA"/>
        </w:rPr>
      </w:pPr>
      <w:r w:rsidRPr="00D6073F">
        <w:rPr>
          <w:sz w:val="28"/>
          <w:lang w:val="uk-UA"/>
        </w:rPr>
        <w:t xml:space="preserve">низький рівень доходів населення та високі процентні ставки за кредитами, що є перепоною комплексному впровадженню енергозберігаючих заходів у житловому секторі. </w:t>
      </w:r>
    </w:p>
    <w:p w:rsidR="00FE6C83" w:rsidRPr="00D6073F" w:rsidRDefault="00FE6C83" w:rsidP="004F44B9">
      <w:pPr>
        <w:ind w:left="16" w:right="1" w:firstLine="567"/>
        <w:jc w:val="both"/>
        <w:rPr>
          <w:sz w:val="28"/>
          <w:lang w:val="uk-UA"/>
        </w:rPr>
      </w:pPr>
      <w:r w:rsidRPr="00D6073F">
        <w:rPr>
          <w:b/>
          <w:sz w:val="28"/>
          <w:lang w:val="uk-UA"/>
        </w:rPr>
        <w:t xml:space="preserve"> </w:t>
      </w:r>
      <w:r w:rsidRPr="00D6073F">
        <w:rPr>
          <w:sz w:val="28"/>
          <w:lang w:val="uk-UA"/>
        </w:rPr>
        <w:t>Як показує практика провідних європейських країн, ефективна експлуатація житлового фонду можлива тільки у разі високого рівня відповідальності власників житла, їх активного долучення до вирішення організаційних та фінансових питань</w:t>
      </w:r>
      <w:r w:rsidR="00D62B55">
        <w:rPr>
          <w:sz w:val="28"/>
          <w:lang w:val="uk-UA"/>
        </w:rPr>
        <w:t>,</w:t>
      </w:r>
      <w:r w:rsidRPr="00D6073F">
        <w:rPr>
          <w:sz w:val="28"/>
          <w:lang w:val="uk-UA"/>
        </w:rPr>
        <w:t xml:space="preserve"> пов’язаних з ремонтом та обслуговуванням будинків.  </w:t>
      </w:r>
    </w:p>
    <w:p w:rsidR="006D460E" w:rsidRPr="00D6073F" w:rsidRDefault="006D460E" w:rsidP="006D460E">
      <w:pPr>
        <w:pStyle w:val="ad"/>
        <w:ind w:firstLine="567"/>
        <w:rPr>
          <w:szCs w:val="28"/>
        </w:rPr>
      </w:pPr>
      <w:r w:rsidRPr="00D6073F">
        <w:rPr>
          <w:szCs w:val="28"/>
        </w:rPr>
        <w:t xml:space="preserve">Найбільш ефективну схему управління багатоквартирними будинками реалізовують об’єднання співвласників багатоквартирних будинків (далі </w:t>
      </w:r>
      <w:r w:rsidR="00D62B55">
        <w:rPr>
          <w:szCs w:val="28"/>
        </w:rPr>
        <w:t>-</w:t>
      </w:r>
      <w:r w:rsidRPr="00D6073F">
        <w:rPr>
          <w:szCs w:val="28"/>
        </w:rPr>
        <w:t>ОСББ). Станом на 01.01.2022 в області налічується 3059 багатоквартирних будинків, загальна площа яких складає 4750,3 тис. м</w:t>
      </w:r>
      <w:r w:rsidRPr="00D6073F">
        <w:rPr>
          <w:szCs w:val="28"/>
          <w:vertAlign w:val="superscript"/>
        </w:rPr>
        <w:t>2</w:t>
      </w:r>
      <w:r w:rsidRPr="00D6073F">
        <w:rPr>
          <w:szCs w:val="28"/>
        </w:rPr>
        <w:t xml:space="preserve">. Із вказаної загальної кількості багатоквартирних будинків </w:t>
      </w:r>
      <w:r w:rsidRPr="00D6073F">
        <w:rPr>
          <w:szCs w:val="28"/>
          <w:lang w:val="ru-RU"/>
        </w:rPr>
        <w:t>8</w:t>
      </w:r>
      <w:r w:rsidR="00F9414F">
        <w:rPr>
          <w:szCs w:val="28"/>
          <w:lang w:val="ru-RU"/>
        </w:rPr>
        <w:t>81</w:t>
      </w:r>
      <w:r w:rsidRPr="00D6073F">
        <w:rPr>
          <w:szCs w:val="28"/>
        </w:rPr>
        <w:t xml:space="preserve"> будин</w:t>
      </w:r>
      <w:r w:rsidR="00F9414F">
        <w:rPr>
          <w:szCs w:val="28"/>
        </w:rPr>
        <w:t xml:space="preserve">ок </w:t>
      </w:r>
      <w:r w:rsidRPr="00D6073F">
        <w:rPr>
          <w:szCs w:val="28"/>
        </w:rPr>
        <w:t>знаход</w:t>
      </w:r>
      <w:r w:rsidR="00D62B55">
        <w:rPr>
          <w:szCs w:val="28"/>
        </w:rPr>
        <w:t>и</w:t>
      </w:r>
      <w:r w:rsidRPr="00D6073F">
        <w:rPr>
          <w:szCs w:val="28"/>
        </w:rPr>
        <w:t xml:space="preserve">ться на обслуговуванні </w:t>
      </w:r>
      <w:r w:rsidR="00F9414F">
        <w:rPr>
          <w:szCs w:val="28"/>
        </w:rPr>
        <w:t>818</w:t>
      </w:r>
      <w:r w:rsidRPr="00D6073F">
        <w:rPr>
          <w:szCs w:val="28"/>
        </w:rPr>
        <w:t xml:space="preserve"> ОСББ.</w:t>
      </w:r>
    </w:p>
    <w:p w:rsidR="006D460E" w:rsidRPr="00D6073F" w:rsidRDefault="006D460E" w:rsidP="006D460E">
      <w:pPr>
        <w:pStyle w:val="ad"/>
        <w:ind w:firstLine="567"/>
        <w:rPr>
          <w:szCs w:val="28"/>
        </w:rPr>
      </w:pPr>
      <w:r w:rsidRPr="00D6073F">
        <w:rPr>
          <w:szCs w:val="28"/>
        </w:rPr>
        <w:t>Динаміка утворення ОСББ свідчить, що у порівнянні з 2015 роком кількість утворених ОСББ зросла більше ніж у два рази, зокрема:</w:t>
      </w:r>
    </w:p>
    <w:p w:rsidR="006D460E" w:rsidRPr="00D6073F" w:rsidRDefault="006D460E" w:rsidP="006D460E">
      <w:pPr>
        <w:pStyle w:val="ad"/>
        <w:ind w:firstLine="567"/>
        <w:rPr>
          <w:szCs w:val="28"/>
        </w:rPr>
      </w:pPr>
    </w:p>
    <w:p w:rsidR="006D460E" w:rsidRPr="00D6073F" w:rsidRDefault="006D460E" w:rsidP="006D460E">
      <w:pPr>
        <w:pStyle w:val="ad"/>
        <w:ind w:firstLine="567"/>
        <w:rPr>
          <w:szCs w:val="28"/>
        </w:rPr>
      </w:pPr>
      <w:r w:rsidRPr="00D6073F">
        <w:rPr>
          <w:noProof/>
          <w:szCs w:val="28"/>
          <w:lang w:val="ru-RU"/>
        </w:rPr>
        <w:drawing>
          <wp:inline distT="0" distB="0" distL="0" distR="0" wp14:anchorId="7EFF2170" wp14:editId="1CB2B2EF">
            <wp:extent cx="5486400" cy="32004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E6C83" w:rsidRPr="00D6073F" w:rsidRDefault="00FE6C83" w:rsidP="004F44B9">
      <w:pPr>
        <w:ind w:left="16" w:right="1" w:firstLine="567"/>
        <w:jc w:val="both"/>
        <w:rPr>
          <w:sz w:val="28"/>
          <w:lang w:val="uk-UA"/>
        </w:rPr>
      </w:pPr>
      <w:r w:rsidRPr="00D6073F">
        <w:rPr>
          <w:sz w:val="28"/>
          <w:lang w:val="uk-UA"/>
        </w:rPr>
        <w:t>Незважаючи на те, що на державному рівні затверджено низку нормативно-правових актів, що дали старт реформуванню галузі управління житлом, значна частина багатоквартирних будинків продовжу</w:t>
      </w:r>
      <w:r w:rsidR="00D62B55">
        <w:rPr>
          <w:sz w:val="28"/>
          <w:lang w:val="uk-UA"/>
        </w:rPr>
        <w:t>є</w:t>
      </w:r>
      <w:r w:rsidRPr="00D6073F">
        <w:rPr>
          <w:sz w:val="28"/>
          <w:lang w:val="uk-UA"/>
        </w:rPr>
        <w:t xml:space="preserve"> обслуговуватись управляючими компаніями, більшість яких здійснює свою діяльність на базі комунальних житлово-експлуатаційних підприємств. Така форма управління житлом не передбачає достатнього залучення жителів будинків до вирішення проблем із утримання будівлі та консервує існуючу ситуацію при якій житловий фонд є застарілим, потребує поточних та капітальних ремонтів, заміни інженерних мереж та робіт з термомодернізації. </w:t>
      </w:r>
    </w:p>
    <w:p w:rsidR="00FE6C83" w:rsidRPr="00D6073F" w:rsidRDefault="00FE6C83" w:rsidP="004F44B9">
      <w:pPr>
        <w:ind w:left="16" w:right="1" w:firstLine="567"/>
        <w:jc w:val="both"/>
        <w:rPr>
          <w:sz w:val="28"/>
          <w:lang w:val="uk-UA"/>
        </w:rPr>
      </w:pPr>
      <w:r w:rsidRPr="00D6073F">
        <w:rPr>
          <w:sz w:val="28"/>
          <w:lang w:val="uk-UA"/>
        </w:rPr>
        <w:t xml:space="preserve">Процес створення ефективного власника через створення ОСББ у житловому багатоквартирному фонді значною мірою гальмується внаслідок </w:t>
      </w:r>
      <w:r w:rsidRPr="00D6073F">
        <w:rPr>
          <w:sz w:val="28"/>
          <w:lang w:val="uk-UA"/>
        </w:rPr>
        <w:lastRenderedPageBreak/>
        <w:t xml:space="preserve">небажання мешканців приймати на себе відповідальність за спільне володіння фізично зношеним та морально застарілим інженерним обладнанням будинків. </w:t>
      </w:r>
    </w:p>
    <w:p w:rsidR="00FE6C83" w:rsidRPr="00D6073F" w:rsidRDefault="00FE6C83" w:rsidP="00FE6C83">
      <w:pPr>
        <w:ind w:left="16" w:right="1" w:firstLine="567"/>
        <w:jc w:val="both"/>
        <w:rPr>
          <w:sz w:val="28"/>
          <w:lang w:val="uk-UA"/>
        </w:rPr>
      </w:pPr>
      <w:r w:rsidRPr="00D6073F">
        <w:rPr>
          <w:sz w:val="28"/>
          <w:lang w:val="uk-UA"/>
        </w:rPr>
        <w:t>Таким чином, є необхідність подолання стереотипу мешканця</w:t>
      </w:r>
      <w:r w:rsidR="00547437" w:rsidRPr="00D6073F">
        <w:rPr>
          <w:sz w:val="28"/>
          <w:lang w:val="uk-UA"/>
        </w:rPr>
        <w:t xml:space="preserve"> </w:t>
      </w:r>
      <w:r w:rsidRPr="00D6073F">
        <w:rPr>
          <w:sz w:val="28"/>
          <w:lang w:val="uk-UA"/>
        </w:rPr>
        <w:t xml:space="preserve">споживача багатоповерхового будинку, який наразі не відчуває себе власником житла та не впливає на обсяг і якість отриманих комунальних послуг, які він сам і сплачує. </w:t>
      </w:r>
    </w:p>
    <w:p w:rsidR="00FE6C83" w:rsidRPr="00D6073F" w:rsidRDefault="00FE6C83" w:rsidP="00FE6C83">
      <w:pPr>
        <w:ind w:left="16" w:right="1" w:firstLine="567"/>
        <w:jc w:val="both"/>
        <w:rPr>
          <w:sz w:val="28"/>
          <w:lang w:val="uk-UA"/>
        </w:rPr>
      </w:pPr>
      <w:r w:rsidRPr="00D6073F">
        <w:rPr>
          <w:sz w:val="28"/>
          <w:lang w:val="uk-UA"/>
        </w:rPr>
        <w:t xml:space="preserve">Слід зазначити, що лише комплексний підхід до впровадження енергоефективних заходів дозволить досягнути суттєвої економії енергоресурсів. Це потребує залучення значного обсягу фінансових ресурсів, що може стати непосильним фінансовим тягарем для жителів багатоквартирних будинків, особливо зважаючи на зниження платоспроможності населення через </w:t>
      </w:r>
      <w:r w:rsidR="009C3018" w:rsidRPr="00D6073F">
        <w:rPr>
          <w:rStyle w:val="af8"/>
          <w:bCs/>
          <w:i w:val="0"/>
          <w:iCs/>
          <w:sz w:val="28"/>
          <w:shd w:val="clear" w:color="auto" w:fill="FFFFFF"/>
          <w:lang w:val="uk-UA"/>
        </w:rPr>
        <w:t>пандемію COVID</w:t>
      </w:r>
      <w:r w:rsidR="009C3018" w:rsidRPr="00D6073F">
        <w:rPr>
          <w:sz w:val="28"/>
          <w:shd w:val="clear" w:color="auto" w:fill="FFFFFF"/>
          <w:lang w:val="uk-UA"/>
        </w:rPr>
        <w:t>-</w:t>
      </w:r>
      <w:r w:rsidR="009C3018" w:rsidRPr="00D6073F">
        <w:rPr>
          <w:rStyle w:val="af8"/>
          <w:bCs/>
          <w:i w:val="0"/>
          <w:iCs/>
          <w:sz w:val="28"/>
          <w:shd w:val="clear" w:color="auto" w:fill="FFFFFF"/>
          <w:lang w:val="uk-UA"/>
        </w:rPr>
        <w:t>19</w:t>
      </w:r>
      <w:r w:rsidR="009C3018" w:rsidRPr="00D6073F">
        <w:rPr>
          <w:sz w:val="28"/>
        </w:rPr>
        <w:t xml:space="preserve"> </w:t>
      </w:r>
      <w:hyperlink r:id="rId9">
        <w:r w:rsidRPr="00D6073F">
          <w:rPr>
            <w:sz w:val="28"/>
            <w:lang w:val="uk-UA"/>
          </w:rPr>
          <w:t>.</w:t>
        </w:r>
      </w:hyperlink>
      <w:r w:rsidRPr="00D6073F">
        <w:rPr>
          <w:sz w:val="28"/>
          <w:lang w:val="uk-UA"/>
        </w:rPr>
        <w:t xml:space="preserve">   </w:t>
      </w:r>
    </w:p>
    <w:p w:rsidR="00FE6C83" w:rsidRPr="00D6073F" w:rsidRDefault="00FE6C83" w:rsidP="00FE6C83">
      <w:pPr>
        <w:ind w:left="16" w:right="1" w:firstLine="567"/>
        <w:jc w:val="both"/>
        <w:rPr>
          <w:sz w:val="28"/>
          <w:lang w:val="uk-UA"/>
        </w:rPr>
      </w:pPr>
      <w:r w:rsidRPr="00D6073F">
        <w:rPr>
          <w:sz w:val="28"/>
          <w:lang w:val="uk-UA"/>
        </w:rPr>
        <w:t>Поряд з тим, підвищення тарифів призводить до неспроможності населення сплачувати за житлово-комунальні послуги та збільшення видатків державного бюджету на фінансування субсидій та пільг населенню на їх оплату. До того ж, існуюча система надання субсидій на оплату житлово</w:t>
      </w:r>
      <w:r w:rsidR="009C3018" w:rsidRPr="00D6073F">
        <w:rPr>
          <w:sz w:val="28"/>
          <w:lang w:val="uk-UA"/>
        </w:rPr>
        <w:t>-</w:t>
      </w:r>
      <w:r w:rsidRPr="00D6073F">
        <w:rPr>
          <w:sz w:val="28"/>
          <w:lang w:val="uk-UA"/>
        </w:rPr>
        <w:t xml:space="preserve">комунальних послуг недостатньо мотивує громадян до енергозбереження.  </w:t>
      </w:r>
    </w:p>
    <w:p w:rsidR="00FE6C83" w:rsidRPr="00D6073F" w:rsidRDefault="00FE6C83" w:rsidP="00FE6C83">
      <w:pPr>
        <w:ind w:left="16" w:right="1" w:firstLine="567"/>
        <w:jc w:val="both"/>
        <w:rPr>
          <w:sz w:val="28"/>
          <w:lang w:val="uk-UA"/>
        </w:rPr>
      </w:pPr>
      <w:r w:rsidRPr="00D6073F">
        <w:rPr>
          <w:sz w:val="28"/>
          <w:lang w:val="uk-UA"/>
        </w:rPr>
        <w:t xml:space="preserve">Отже, назріла гостра та невідкладна потреба у здійсненні енергоефективної модернізації житлового фонду та вирішення питання стимулювання відповідальності мешканців у напрямку поліпшення стану своєї спільної власності. </w:t>
      </w:r>
    </w:p>
    <w:p w:rsidR="00DE580D" w:rsidRPr="00D6073F" w:rsidRDefault="00DE580D" w:rsidP="00DE580D">
      <w:pPr>
        <w:ind w:firstLine="567"/>
        <w:jc w:val="both"/>
        <w:rPr>
          <w:sz w:val="28"/>
          <w:lang w:val="uk-UA"/>
        </w:rPr>
      </w:pPr>
      <w:r w:rsidRPr="00D6073F">
        <w:rPr>
          <w:sz w:val="28"/>
          <w:lang w:val="uk-UA"/>
        </w:rPr>
        <w:t xml:space="preserve">Паспорт Програми наведено у додатку </w:t>
      </w:r>
      <w:r w:rsidR="00EE58A2">
        <w:rPr>
          <w:sz w:val="28"/>
          <w:lang w:val="uk-UA"/>
        </w:rPr>
        <w:t>6</w:t>
      </w:r>
      <w:r w:rsidRPr="00D6073F">
        <w:rPr>
          <w:sz w:val="28"/>
          <w:lang w:val="uk-UA"/>
        </w:rPr>
        <w:t xml:space="preserve"> до Програми.</w:t>
      </w:r>
    </w:p>
    <w:p w:rsidR="00237C90" w:rsidRPr="00D6073F" w:rsidRDefault="00237C90" w:rsidP="00337455">
      <w:pPr>
        <w:pStyle w:val="af0"/>
        <w:spacing w:before="0" w:beforeAutospacing="0" w:after="0" w:afterAutospacing="0"/>
        <w:ind w:right="72"/>
        <w:rPr>
          <w:b/>
          <w:color w:val="000000"/>
          <w:sz w:val="28"/>
          <w:szCs w:val="28"/>
          <w:lang w:val="uk-UA"/>
        </w:rPr>
      </w:pPr>
    </w:p>
    <w:p w:rsidR="00337455" w:rsidRPr="00D6073F" w:rsidRDefault="00337455" w:rsidP="00D62B55">
      <w:pPr>
        <w:pStyle w:val="af0"/>
        <w:spacing w:before="0" w:beforeAutospacing="0" w:after="0" w:afterAutospacing="0"/>
        <w:ind w:right="72"/>
        <w:jc w:val="center"/>
        <w:rPr>
          <w:b/>
          <w:color w:val="000000"/>
          <w:sz w:val="28"/>
          <w:szCs w:val="28"/>
          <w:lang w:val="uk-UA"/>
        </w:rPr>
      </w:pPr>
      <w:r w:rsidRPr="00D6073F">
        <w:rPr>
          <w:b/>
          <w:color w:val="000000"/>
          <w:sz w:val="28"/>
          <w:szCs w:val="28"/>
          <w:lang w:val="uk-UA"/>
        </w:rPr>
        <w:t xml:space="preserve">ІІ. </w:t>
      </w:r>
      <w:r w:rsidR="000F2519" w:rsidRPr="00D6073F">
        <w:rPr>
          <w:b/>
          <w:color w:val="000000"/>
          <w:sz w:val="28"/>
          <w:szCs w:val="28"/>
          <w:lang w:val="uk-UA"/>
        </w:rPr>
        <w:t>Мета Програми</w:t>
      </w:r>
    </w:p>
    <w:p w:rsidR="00337455" w:rsidRPr="00D6073F" w:rsidRDefault="00337455" w:rsidP="00337455">
      <w:pPr>
        <w:widowControl w:val="0"/>
        <w:spacing w:before="120"/>
        <w:ind w:firstLine="706"/>
        <w:jc w:val="both"/>
        <w:rPr>
          <w:rStyle w:val="FontStyle62"/>
          <w:sz w:val="28"/>
          <w:lang w:val="uk-UA" w:eastAsia="uk-UA"/>
        </w:rPr>
      </w:pPr>
      <w:r w:rsidRPr="00D6073F">
        <w:rPr>
          <w:rStyle w:val="FontStyle62"/>
          <w:sz w:val="28"/>
          <w:lang w:val="uk-UA" w:eastAsia="uk-UA"/>
        </w:rPr>
        <w:t xml:space="preserve">Скорочення споживання енергетичних ресурсів у </w:t>
      </w:r>
      <w:r w:rsidR="008E6BB7" w:rsidRPr="00D6073F">
        <w:rPr>
          <w:rStyle w:val="FontStyle62"/>
          <w:sz w:val="28"/>
          <w:lang w:val="uk-UA" w:eastAsia="uk-UA"/>
        </w:rPr>
        <w:t>багатоквартирних</w:t>
      </w:r>
      <w:r w:rsidRPr="00D6073F">
        <w:rPr>
          <w:rStyle w:val="FontStyle62"/>
          <w:sz w:val="28"/>
          <w:lang w:val="uk-UA" w:eastAsia="uk-UA"/>
        </w:rPr>
        <w:t xml:space="preserve"> житлових будинках дасть їх мешканцям економію витрат на енергоресурси і поліпшить їх умови проживання, а також збільшить вартість їхніх квартир та</w:t>
      </w:r>
      <w:r w:rsidRPr="00D6073F">
        <w:rPr>
          <w:sz w:val="28"/>
          <w:lang w:val="uk-UA"/>
        </w:rPr>
        <w:t xml:space="preserve"> термін експлуатації житлового фонду громад</w:t>
      </w:r>
      <w:r w:rsidRPr="00D6073F">
        <w:rPr>
          <w:rStyle w:val="FontStyle62"/>
          <w:sz w:val="28"/>
          <w:lang w:val="uk-UA" w:eastAsia="uk-UA"/>
        </w:rPr>
        <w:t xml:space="preserve">. </w:t>
      </w:r>
    </w:p>
    <w:p w:rsidR="00337455" w:rsidRPr="00D6073F" w:rsidRDefault="00337455" w:rsidP="00337455">
      <w:pPr>
        <w:pStyle w:val="ab"/>
        <w:ind w:firstLine="567"/>
        <w:rPr>
          <w:rStyle w:val="FontStyle62"/>
          <w:sz w:val="28"/>
          <w:szCs w:val="28"/>
          <w:lang w:eastAsia="uk-UA"/>
        </w:rPr>
      </w:pPr>
      <w:r w:rsidRPr="00D6073F">
        <w:rPr>
          <w:rStyle w:val="FontStyle62"/>
          <w:sz w:val="28"/>
          <w:szCs w:val="28"/>
          <w:lang w:eastAsia="uk-UA"/>
        </w:rPr>
        <w:t>Крім того, це призведе до скорочення витрат місцевих бюджетів, пов'язаних з аварійним та капітальним ремонтом багатоквартирного житлового фонду громади, а також вплине на скорочення видатків бюджетів різних рівнів, пов'язаних з виплатою субсидій населенню та компенсацією пільг окремим категоріям громадян</w:t>
      </w:r>
      <w:r w:rsidR="006B2D4D" w:rsidRPr="00D6073F">
        <w:rPr>
          <w:rStyle w:val="FontStyle62"/>
          <w:sz w:val="28"/>
          <w:szCs w:val="28"/>
          <w:lang w:eastAsia="uk-UA"/>
        </w:rPr>
        <w:t>.</w:t>
      </w:r>
    </w:p>
    <w:p w:rsidR="006B2D4D" w:rsidRPr="00D6073F" w:rsidRDefault="006B2D4D" w:rsidP="00D62B55">
      <w:pPr>
        <w:pStyle w:val="ab"/>
        <w:ind w:firstLine="567"/>
        <w:jc w:val="center"/>
        <w:rPr>
          <w:iCs/>
          <w:szCs w:val="28"/>
        </w:rPr>
      </w:pPr>
    </w:p>
    <w:p w:rsidR="00337455" w:rsidRPr="00D6073F" w:rsidRDefault="00337455" w:rsidP="00D62B55">
      <w:pPr>
        <w:pStyle w:val="1"/>
        <w:spacing w:before="0"/>
        <w:jc w:val="center"/>
        <w:rPr>
          <w:rFonts w:ascii="Times New Roman" w:hAnsi="Times New Roman"/>
          <w:bCs w:val="0"/>
          <w:color w:val="auto"/>
          <w:lang w:val="uk-UA"/>
        </w:rPr>
      </w:pPr>
      <w:r w:rsidRPr="00D6073F">
        <w:rPr>
          <w:rFonts w:ascii="Times New Roman" w:hAnsi="Times New Roman"/>
          <w:bCs w:val="0"/>
          <w:color w:val="auto"/>
          <w:lang w:val="uk-UA"/>
        </w:rPr>
        <w:t xml:space="preserve">ІІІ. </w:t>
      </w:r>
      <w:r w:rsidR="000F2519" w:rsidRPr="00D6073F">
        <w:rPr>
          <w:rFonts w:ascii="Times New Roman" w:hAnsi="Times New Roman"/>
          <w:bCs w:val="0"/>
          <w:color w:val="auto"/>
          <w:lang w:val="uk-UA"/>
        </w:rPr>
        <w:t>Обґрунтування шляхів і засобів розв</w:t>
      </w:r>
      <w:r w:rsidRPr="00D6073F">
        <w:rPr>
          <w:rFonts w:ascii="Times New Roman" w:hAnsi="Times New Roman"/>
          <w:bCs w:val="0"/>
          <w:color w:val="auto"/>
          <w:lang w:val="uk-UA"/>
        </w:rPr>
        <w:t>’</w:t>
      </w:r>
      <w:r w:rsidR="000F2519" w:rsidRPr="00D6073F">
        <w:rPr>
          <w:rFonts w:ascii="Times New Roman" w:hAnsi="Times New Roman"/>
          <w:bCs w:val="0"/>
          <w:color w:val="auto"/>
          <w:lang w:val="uk-UA"/>
        </w:rPr>
        <w:t>язання проблем</w:t>
      </w:r>
      <w:r w:rsidRPr="00D6073F">
        <w:rPr>
          <w:rFonts w:ascii="Times New Roman" w:hAnsi="Times New Roman"/>
          <w:bCs w:val="0"/>
          <w:color w:val="auto"/>
          <w:lang w:val="uk-UA"/>
        </w:rPr>
        <w:t xml:space="preserve">, </w:t>
      </w:r>
      <w:r w:rsidR="000F2519" w:rsidRPr="00D6073F">
        <w:rPr>
          <w:rFonts w:ascii="Times New Roman" w:hAnsi="Times New Roman"/>
          <w:bCs w:val="0"/>
          <w:color w:val="auto"/>
          <w:lang w:val="uk-UA"/>
        </w:rPr>
        <w:t xml:space="preserve">обсягів та джерел фінансування, строки та етапи </w:t>
      </w:r>
      <w:r w:rsidRPr="00D6073F">
        <w:rPr>
          <w:rFonts w:ascii="Times New Roman" w:hAnsi="Times New Roman"/>
          <w:bCs w:val="0"/>
          <w:color w:val="auto"/>
          <w:lang w:val="uk-UA"/>
        </w:rPr>
        <w:t>виконання</w:t>
      </w:r>
    </w:p>
    <w:p w:rsidR="00337455" w:rsidRPr="00D6073F" w:rsidRDefault="00337455" w:rsidP="00D62B55">
      <w:pPr>
        <w:widowControl w:val="0"/>
        <w:ind w:firstLine="709"/>
        <w:jc w:val="both"/>
        <w:rPr>
          <w:sz w:val="28"/>
          <w:lang w:val="uk-UA"/>
        </w:rPr>
      </w:pPr>
      <w:r w:rsidRPr="00D6073F">
        <w:rPr>
          <w:sz w:val="28"/>
          <w:lang w:val="uk-UA"/>
        </w:rPr>
        <w:t xml:space="preserve">Діяльність </w:t>
      </w:r>
      <w:r w:rsidR="008E6BB7" w:rsidRPr="00D6073F">
        <w:rPr>
          <w:sz w:val="28"/>
          <w:lang w:val="uk-UA"/>
        </w:rPr>
        <w:t xml:space="preserve">державної установи </w:t>
      </w:r>
      <w:r w:rsidR="00D62B55">
        <w:rPr>
          <w:sz w:val="28"/>
          <w:lang w:val="uk-UA"/>
        </w:rPr>
        <w:t>«</w:t>
      </w:r>
      <w:r w:rsidR="008E6BB7" w:rsidRPr="00D6073F">
        <w:rPr>
          <w:sz w:val="28"/>
          <w:lang w:val="uk-UA"/>
        </w:rPr>
        <w:t>Фонд енергоефективності</w:t>
      </w:r>
      <w:r w:rsidR="00D62B55">
        <w:rPr>
          <w:sz w:val="28"/>
          <w:lang w:val="uk-UA"/>
        </w:rPr>
        <w:t>»</w:t>
      </w:r>
      <w:r w:rsidR="008E6BB7" w:rsidRPr="00D6073F">
        <w:rPr>
          <w:sz w:val="28"/>
          <w:lang w:val="uk-UA"/>
        </w:rPr>
        <w:t xml:space="preserve"> (далі</w:t>
      </w:r>
      <w:r w:rsidR="00D62B55">
        <w:rPr>
          <w:sz w:val="28"/>
          <w:lang w:val="uk-UA"/>
        </w:rPr>
        <w:t xml:space="preserve"> - </w:t>
      </w:r>
      <w:r w:rsidRPr="00D6073F">
        <w:rPr>
          <w:sz w:val="28"/>
          <w:lang w:val="uk-UA"/>
        </w:rPr>
        <w:t>Фонд</w:t>
      </w:r>
      <w:r w:rsidR="008E6BB7" w:rsidRPr="00D6073F">
        <w:rPr>
          <w:sz w:val="28"/>
          <w:lang w:val="uk-UA"/>
        </w:rPr>
        <w:t>)</w:t>
      </w:r>
      <w:r w:rsidRPr="00D6073F">
        <w:rPr>
          <w:sz w:val="28"/>
          <w:lang w:val="uk-UA"/>
        </w:rPr>
        <w:t xml:space="preserve"> відкриває можливості для проведення термомодернізації житлових будинків ОСББ з частковим відшкодуванням вартості витрат на реалізовані енергоефективні заходи.</w:t>
      </w:r>
    </w:p>
    <w:p w:rsidR="00337455" w:rsidRPr="00D6073F" w:rsidRDefault="00337455" w:rsidP="00D62B55">
      <w:pPr>
        <w:widowControl w:val="0"/>
        <w:ind w:firstLine="709"/>
        <w:jc w:val="both"/>
        <w:rPr>
          <w:sz w:val="28"/>
          <w:lang w:val="uk-UA"/>
        </w:rPr>
      </w:pPr>
      <w:r w:rsidRPr="00D6073F">
        <w:rPr>
          <w:sz w:val="28"/>
          <w:lang w:val="uk-UA"/>
        </w:rPr>
        <w:t>Високий розмір відшкодування Фондом вартості заходів з енергоефективності може стимулювати ОСББ до проведення енергомодернізації своїх будинків. При цьому під час впровадження про</w:t>
      </w:r>
      <w:r w:rsidR="00D62B55">
        <w:rPr>
          <w:sz w:val="28"/>
          <w:lang w:val="uk-UA"/>
        </w:rPr>
        <w:t>є</w:t>
      </w:r>
      <w:r w:rsidRPr="00D6073F">
        <w:rPr>
          <w:sz w:val="28"/>
          <w:lang w:val="uk-UA"/>
        </w:rPr>
        <w:t xml:space="preserve">кту та до отримання від Фонду відшкодування вартості заходів з його реалізації </w:t>
      </w:r>
      <w:r w:rsidRPr="00D6073F">
        <w:rPr>
          <w:sz w:val="28"/>
          <w:lang w:val="uk-UA"/>
        </w:rPr>
        <w:lastRenderedPageBreak/>
        <w:t xml:space="preserve">ОСББ нестиме витрати на їх фінансування, залучаючи на це кредитні кошти. Витрати ж на обслуговування кредиту для позичальників є найбільш обтяжливими до початку процедури його погашення та поступового зменшення розміру тіла кредиту, що є значним фінансовим тягарем для ОСББ та може фактично заблокувати їх ініціативу. </w:t>
      </w:r>
    </w:p>
    <w:p w:rsidR="00337455" w:rsidRPr="00D6073F" w:rsidRDefault="00337455" w:rsidP="00D62B55">
      <w:pPr>
        <w:widowControl w:val="0"/>
        <w:ind w:firstLine="708"/>
        <w:jc w:val="both"/>
        <w:rPr>
          <w:sz w:val="28"/>
          <w:lang w:val="uk-UA"/>
        </w:rPr>
      </w:pPr>
      <w:r w:rsidRPr="00D6073F">
        <w:rPr>
          <w:sz w:val="28"/>
          <w:lang w:val="uk-UA"/>
        </w:rPr>
        <w:t>Розв’язати проблему може надання фінансової підтримки з місцевих бюджетів. За умови ефективного управління про</w:t>
      </w:r>
      <w:r w:rsidR="00D62B55">
        <w:rPr>
          <w:sz w:val="28"/>
          <w:lang w:val="uk-UA"/>
        </w:rPr>
        <w:t>є</w:t>
      </w:r>
      <w:r w:rsidRPr="00D6073F">
        <w:rPr>
          <w:sz w:val="28"/>
          <w:lang w:val="uk-UA"/>
        </w:rPr>
        <w:t>ктом та фінансовими ресурсами на його реалізацію можна оперативно виконати роботи з енергомодернізації та отримати грант Фонду.</w:t>
      </w:r>
    </w:p>
    <w:p w:rsidR="00337455" w:rsidRPr="00D6073F" w:rsidRDefault="00337455" w:rsidP="00D62B55">
      <w:pPr>
        <w:ind w:firstLine="709"/>
        <w:jc w:val="both"/>
        <w:rPr>
          <w:sz w:val="28"/>
          <w:lang w:val="uk-UA"/>
        </w:rPr>
      </w:pPr>
      <w:r w:rsidRPr="00D6073F">
        <w:rPr>
          <w:sz w:val="28"/>
          <w:lang w:val="uk-UA"/>
        </w:rPr>
        <w:t>Досягнення поставлених цілей передбачається за рахунок стимулювання енергомодернізації багатоквартирних житлових будинків.</w:t>
      </w:r>
    </w:p>
    <w:p w:rsidR="00B82C88" w:rsidRDefault="00194B21" w:rsidP="00B82C88">
      <w:pPr>
        <w:spacing w:line="237" w:lineRule="auto"/>
        <w:ind w:firstLine="529"/>
        <w:jc w:val="both"/>
        <w:rPr>
          <w:sz w:val="28"/>
          <w:lang w:val="uk-UA"/>
        </w:rPr>
      </w:pPr>
      <w:r w:rsidRPr="00D6073F">
        <w:rPr>
          <w:sz w:val="28"/>
          <w:lang w:val="uk-UA"/>
        </w:rPr>
        <w:t>Фінансова підтримка ініціатив ОСББ, які беруть участь у програмах Фонд</w:t>
      </w:r>
      <w:r w:rsidR="008E6BB7" w:rsidRPr="00D6073F">
        <w:rPr>
          <w:sz w:val="28"/>
          <w:lang w:val="uk-UA"/>
        </w:rPr>
        <w:t>у</w:t>
      </w:r>
      <w:r w:rsidRPr="00D6073F">
        <w:rPr>
          <w:sz w:val="28"/>
          <w:lang w:val="uk-UA"/>
        </w:rPr>
        <w:t xml:space="preserve">, зокрема Програмі підтримки енергомодернізації багатоквартирних будинків </w:t>
      </w:r>
      <w:r w:rsidR="00B82C88">
        <w:rPr>
          <w:sz w:val="28"/>
          <w:lang w:val="uk-UA"/>
        </w:rPr>
        <w:t>«</w:t>
      </w:r>
      <w:r w:rsidRPr="00D6073F">
        <w:rPr>
          <w:sz w:val="28"/>
          <w:lang w:val="uk-UA"/>
        </w:rPr>
        <w:t>ЕНЕРГОДІМ</w:t>
      </w:r>
      <w:r w:rsidR="00B82C88">
        <w:rPr>
          <w:sz w:val="28"/>
          <w:lang w:val="uk-UA"/>
        </w:rPr>
        <w:t>»</w:t>
      </w:r>
      <w:r w:rsidRPr="00D6073F">
        <w:rPr>
          <w:sz w:val="28"/>
          <w:lang w:val="uk-UA"/>
        </w:rPr>
        <w:t xml:space="preserve"> державної установи </w:t>
      </w:r>
      <w:r w:rsidR="00B82C88">
        <w:rPr>
          <w:sz w:val="28"/>
          <w:lang w:val="uk-UA"/>
        </w:rPr>
        <w:t>«</w:t>
      </w:r>
      <w:r w:rsidRPr="00D6073F">
        <w:rPr>
          <w:sz w:val="28"/>
          <w:lang w:val="uk-UA"/>
        </w:rPr>
        <w:t>Фонд енергоефективності</w:t>
      </w:r>
      <w:r w:rsidR="00B82C88">
        <w:rPr>
          <w:sz w:val="28"/>
          <w:lang w:val="uk-UA"/>
        </w:rPr>
        <w:t>»</w:t>
      </w:r>
      <w:r w:rsidRPr="00D6073F">
        <w:rPr>
          <w:sz w:val="28"/>
          <w:lang w:val="uk-UA"/>
        </w:rPr>
        <w:t xml:space="preserve"> на 2020-2023 роки</w:t>
      </w:r>
      <w:r w:rsidR="009C3018" w:rsidRPr="00D6073F">
        <w:rPr>
          <w:sz w:val="28"/>
          <w:lang w:val="uk-UA"/>
        </w:rPr>
        <w:t xml:space="preserve"> (далі </w:t>
      </w:r>
      <w:r w:rsidR="00B82C88">
        <w:rPr>
          <w:sz w:val="28"/>
          <w:lang w:val="uk-UA"/>
        </w:rPr>
        <w:t xml:space="preserve">- </w:t>
      </w:r>
      <w:r w:rsidR="009C3018" w:rsidRPr="00D6073F">
        <w:rPr>
          <w:sz w:val="28"/>
          <w:lang w:val="uk-UA"/>
        </w:rPr>
        <w:t xml:space="preserve">Програма </w:t>
      </w:r>
      <w:r w:rsidR="00B82C88">
        <w:rPr>
          <w:sz w:val="28"/>
          <w:lang w:val="uk-UA"/>
        </w:rPr>
        <w:t>«</w:t>
      </w:r>
      <w:r w:rsidR="009C3018" w:rsidRPr="00D6073F">
        <w:rPr>
          <w:sz w:val="28"/>
          <w:lang w:val="uk-UA"/>
        </w:rPr>
        <w:t>Тепла оселя</w:t>
      </w:r>
      <w:r w:rsidR="00B82C88">
        <w:rPr>
          <w:sz w:val="28"/>
          <w:lang w:val="uk-UA"/>
        </w:rPr>
        <w:t>»</w:t>
      </w:r>
      <w:r w:rsidR="009C3018" w:rsidRPr="00D6073F">
        <w:rPr>
          <w:sz w:val="28"/>
          <w:lang w:val="uk-UA"/>
        </w:rPr>
        <w:t>)</w:t>
      </w:r>
      <w:r w:rsidRPr="00D6073F">
        <w:rPr>
          <w:sz w:val="28"/>
          <w:lang w:val="uk-UA"/>
        </w:rPr>
        <w:t xml:space="preserve">, здійснюватиметься шляхом </w:t>
      </w:r>
      <w:r w:rsidR="00CF4F5E" w:rsidRPr="00D6073F">
        <w:rPr>
          <w:sz w:val="28"/>
          <w:lang w:val="uk-UA"/>
        </w:rPr>
        <w:t>часткової компенсаці</w:t>
      </w:r>
      <w:r w:rsidR="00B82C88">
        <w:rPr>
          <w:sz w:val="28"/>
          <w:lang w:val="uk-UA"/>
        </w:rPr>
        <w:t>ї</w:t>
      </w:r>
      <w:r w:rsidR="00CF4F5E" w:rsidRPr="00D6073F">
        <w:rPr>
          <w:sz w:val="28"/>
          <w:lang w:val="uk-UA"/>
        </w:rPr>
        <w:t xml:space="preserve"> </w:t>
      </w:r>
      <w:r w:rsidR="009B0E00" w:rsidRPr="00D6073F">
        <w:rPr>
          <w:sz w:val="28"/>
          <w:lang w:val="uk-UA"/>
        </w:rPr>
        <w:t xml:space="preserve">річної </w:t>
      </w:r>
      <w:r w:rsidR="00CF4F5E" w:rsidRPr="00D6073F">
        <w:rPr>
          <w:sz w:val="28"/>
          <w:lang w:val="uk-UA"/>
        </w:rPr>
        <w:t>відсоткової ставки в розмірі 10 % по кредитах для ОСББ на заходи</w:t>
      </w:r>
      <w:r w:rsidR="00B82C88">
        <w:rPr>
          <w:sz w:val="28"/>
          <w:lang w:val="uk-UA"/>
        </w:rPr>
        <w:t>,</w:t>
      </w:r>
      <w:r w:rsidR="00CF4F5E" w:rsidRPr="00D6073F">
        <w:rPr>
          <w:sz w:val="28"/>
          <w:lang w:val="uk-UA"/>
        </w:rPr>
        <w:t xml:space="preserve"> визначені Програмою «ЕНЕРГОДІМ» Фонду енергоефективності</w:t>
      </w:r>
      <w:r w:rsidR="00242674" w:rsidRPr="00D6073F">
        <w:rPr>
          <w:sz w:val="28"/>
          <w:lang w:val="uk-UA"/>
        </w:rPr>
        <w:t xml:space="preserve">, але в будь-якому випадку розмір такого відшкодування не може бути більшим </w:t>
      </w:r>
      <w:r w:rsidR="00B82C88">
        <w:rPr>
          <w:sz w:val="28"/>
          <w:lang w:val="uk-UA"/>
        </w:rPr>
        <w:t xml:space="preserve">за </w:t>
      </w:r>
      <w:r w:rsidR="00242674" w:rsidRPr="00D6073F">
        <w:rPr>
          <w:sz w:val="28"/>
          <w:lang w:val="uk-UA"/>
        </w:rPr>
        <w:t>нарахован</w:t>
      </w:r>
      <w:r w:rsidR="00B82C88">
        <w:rPr>
          <w:sz w:val="28"/>
          <w:lang w:val="uk-UA"/>
        </w:rPr>
        <w:t>і</w:t>
      </w:r>
      <w:r w:rsidR="00242674" w:rsidRPr="00D6073F">
        <w:rPr>
          <w:sz w:val="28"/>
          <w:lang w:val="uk-UA"/>
        </w:rPr>
        <w:t xml:space="preserve"> відсотк</w:t>
      </w:r>
      <w:r w:rsidR="00B82C88">
        <w:rPr>
          <w:sz w:val="28"/>
          <w:lang w:val="uk-UA"/>
        </w:rPr>
        <w:t>и</w:t>
      </w:r>
      <w:r w:rsidR="00242674" w:rsidRPr="00D6073F">
        <w:rPr>
          <w:sz w:val="28"/>
          <w:lang w:val="uk-UA"/>
        </w:rPr>
        <w:t xml:space="preserve">, що підлягають сплаті згідно </w:t>
      </w:r>
      <w:r w:rsidR="00B82C88">
        <w:rPr>
          <w:sz w:val="28"/>
          <w:lang w:val="uk-UA"/>
        </w:rPr>
        <w:t xml:space="preserve">з </w:t>
      </w:r>
      <w:r w:rsidR="00242674" w:rsidRPr="00D6073F">
        <w:rPr>
          <w:sz w:val="28"/>
          <w:lang w:val="uk-UA"/>
        </w:rPr>
        <w:t>кредитно</w:t>
      </w:r>
      <w:r w:rsidR="00B82C88">
        <w:rPr>
          <w:sz w:val="28"/>
          <w:lang w:val="uk-UA"/>
        </w:rPr>
        <w:t>ю</w:t>
      </w:r>
      <w:r w:rsidR="00242674" w:rsidRPr="00D6073F">
        <w:rPr>
          <w:sz w:val="28"/>
          <w:lang w:val="uk-UA"/>
        </w:rPr>
        <w:t xml:space="preserve"> угод</w:t>
      </w:r>
      <w:r w:rsidR="00B82C88">
        <w:rPr>
          <w:sz w:val="28"/>
          <w:lang w:val="uk-UA"/>
        </w:rPr>
        <w:t>ою</w:t>
      </w:r>
      <w:r w:rsidR="00242674" w:rsidRPr="00D6073F">
        <w:rPr>
          <w:sz w:val="28"/>
          <w:lang w:val="uk-UA"/>
        </w:rPr>
        <w:t xml:space="preserve"> за відповідний розрахунковий період</w:t>
      </w:r>
      <w:r w:rsidR="00B82C88">
        <w:rPr>
          <w:sz w:val="28"/>
          <w:lang w:val="uk-UA"/>
        </w:rPr>
        <w:t>.</w:t>
      </w:r>
    </w:p>
    <w:p w:rsidR="00B82C88" w:rsidRDefault="009B0E00" w:rsidP="00B82C88">
      <w:pPr>
        <w:spacing w:line="237" w:lineRule="auto"/>
        <w:ind w:firstLine="529"/>
        <w:jc w:val="both"/>
        <w:rPr>
          <w:b/>
          <w:bCs/>
          <w:sz w:val="28"/>
          <w:lang w:val="uk-UA"/>
        </w:rPr>
      </w:pPr>
      <w:r w:rsidRPr="00D6073F">
        <w:rPr>
          <w:sz w:val="28"/>
          <w:lang w:val="uk-UA"/>
        </w:rPr>
        <w:t xml:space="preserve">Термін виконання </w:t>
      </w:r>
      <w:r w:rsidR="006B2D4D" w:rsidRPr="00D6073F">
        <w:rPr>
          <w:sz w:val="28"/>
          <w:lang w:val="uk-UA"/>
        </w:rPr>
        <w:t xml:space="preserve">Програми </w:t>
      </w:r>
      <w:r w:rsidR="00B82C88">
        <w:rPr>
          <w:sz w:val="28"/>
          <w:lang w:val="uk-UA"/>
        </w:rPr>
        <w:t>«</w:t>
      </w:r>
      <w:r w:rsidR="006B2D4D" w:rsidRPr="00D6073F">
        <w:rPr>
          <w:sz w:val="28"/>
          <w:lang w:val="uk-UA"/>
        </w:rPr>
        <w:t>Тепла оселя</w:t>
      </w:r>
      <w:r w:rsidR="00B82C88">
        <w:rPr>
          <w:sz w:val="28"/>
          <w:lang w:val="uk-UA"/>
        </w:rPr>
        <w:t>»</w:t>
      </w:r>
      <w:r w:rsidR="006B2D4D" w:rsidRPr="00D6073F">
        <w:rPr>
          <w:sz w:val="28"/>
          <w:lang w:val="uk-UA"/>
        </w:rPr>
        <w:t xml:space="preserve"> </w:t>
      </w:r>
      <w:r w:rsidRPr="00D6073F">
        <w:rPr>
          <w:sz w:val="28"/>
          <w:lang w:val="uk-UA"/>
        </w:rPr>
        <w:t>– 202</w:t>
      </w:r>
      <w:r w:rsidR="006B2D4D" w:rsidRPr="00D6073F">
        <w:rPr>
          <w:sz w:val="28"/>
          <w:lang w:val="uk-UA"/>
        </w:rPr>
        <w:t>2</w:t>
      </w:r>
      <w:r w:rsidRPr="00D6073F">
        <w:rPr>
          <w:sz w:val="28"/>
          <w:lang w:val="uk-UA"/>
        </w:rPr>
        <w:t xml:space="preserve">-2023 роки. </w:t>
      </w:r>
    </w:p>
    <w:p w:rsidR="009B0E00" w:rsidRPr="00B82C88" w:rsidRDefault="009B0E00" w:rsidP="00B82C88">
      <w:pPr>
        <w:spacing w:line="237" w:lineRule="auto"/>
        <w:ind w:firstLine="529"/>
        <w:jc w:val="both"/>
        <w:rPr>
          <w:b/>
          <w:bCs/>
          <w:sz w:val="28"/>
          <w:lang w:val="uk-UA"/>
        </w:rPr>
      </w:pPr>
      <w:r w:rsidRPr="00D6073F">
        <w:rPr>
          <w:sz w:val="28"/>
          <w:lang w:val="uk-UA"/>
        </w:rPr>
        <w:t>Джерело фінансування – кошти обласного бюджету в обсязі 10</w:t>
      </w:r>
      <w:r w:rsidR="006B2D4D" w:rsidRPr="00D6073F">
        <w:rPr>
          <w:sz w:val="28"/>
          <w:lang w:val="uk-UA"/>
        </w:rPr>
        <w:t xml:space="preserve"> </w:t>
      </w:r>
      <w:r w:rsidRPr="00D6073F">
        <w:rPr>
          <w:sz w:val="28"/>
          <w:lang w:val="uk-UA"/>
        </w:rPr>
        <w:t>000,0 тис грн. Ресурсне забезпечення за роками викладено у</w:t>
      </w:r>
      <w:r w:rsidRPr="00D6073F">
        <w:rPr>
          <w:b/>
          <w:sz w:val="28"/>
          <w:lang w:val="uk-UA"/>
        </w:rPr>
        <w:t xml:space="preserve"> </w:t>
      </w:r>
      <w:r w:rsidR="00B82C88">
        <w:rPr>
          <w:sz w:val="28"/>
          <w:lang w:val="uk-UA"/>
        </w:rPr>
        <w:t>д</w:t>
      </w:r>
      <w:r w:rsidRPr="00D6073F">
        <w:rPr>
          <w:sz w:val="28"/>
          <w:lang w:val="uk-UA"/>
        </w:rPr>
        <w:t xml:space="preserve">одатку 1 до </w:t>
      </w:r>
      <w:r w:rsidR="006B2D4D" w:rsidRPr="00D6073F">
        <w:rPr>
          <w:sz w:val="28"/>
          <w:lang w:val="uk-UA"/>
        </w:rPr>
        <w:t xml:space="preserve">Програми </w:t>
      </w:r>
      <w:r w:rsidR="00B82C88">
        <w:rPr>
          <w:sz w:val="28"/>
          <w:lang w:val="uk-UA"/>
        </w:rPr>
        <w:t>«</w:t>
      </w:r>
      <w:r w:rsidR="006B2D4D" w:rsidRPr="00D6073F">
        <w:rPr>
          <w:sz w:val="28"/>
          <w:lang w:val="uk-UA"/>
        </w:rPr>
        <w:t>Тепла оселя</w:t>
      </w:r>
      <w:r w:rsidR="00B82C88">
        <w:rPr>
          <w:sz w:val="28"/>
          <w:lang w:val="uk-UA"/>
        </w:rPr>
        <w:t>»</w:t>
      </w:r>
      <w:r w:rsidRPr="00D6073F">
        <w:rPr>
          <w:sz w:val="28"/>
          <w:lang w:val="uk-UA"/>
        </w:rPr>
        <w:t xml:space="preserve">.  </w:t>
      </w:r>
    </w:p>
    <w:p w:rsidR="00AC3C95" w:rsidRPr="00D6073F" w:rsidRDefault="00AC3C95" w:rsidP="00B82C88">
      <w:pPr>
        <w:spacing w:before="120"/>
        <w:jc w:val="center"/>
        <w:rPr>
          <w:b/>
          <w:sz w:val="28"/>
          <w:lang w:val="uk-UA"/>
        </w:rPr>
      </w:pPr>
      <w:r w:rsidRPr="00D6073F">
        <w:rPr>
          <w:b/>
          <w:sz w:val="28"/>
          <w:lang w:val="uk-UA"/>
        </w:rPr>
        <w:t>І</w:t>
      </w:r>
      <w:r w:rsidRPr="00D6073F">
        <w:rPr>
          <w:b/>
          <w:sz w:val="28"/>
          <w:lang w:val="en-US"/>
        </w:rPr>
        <w:t>V</w:t>
      </w:r>
      <w:r w:rsidRPr="00D6073F">
        <w:rPr>
          <w:b/>
          <w:sz w:val="28"/>
        </w:rPr>
        <w:t>.</w:t>
      </w:r>
      <w:r w:rsidR="00906430" w:rsidRPr="00D6073F">
        <w:rPr>
          <w:b/>
          <w:sz w:val="28"/>
          <w:lang w:val="uk-UA"/>
        </w:rPr>
        <w:t xml:space="preserve"> </w:t>
      </w:r>
      <w:r w:rsidRPr="00D6073F">
        <w:rPr>
          <w:b/>
          <w:sz w:val="28"/>
          <w:lang w:val="uk-UA"/>
        </w:rPr>
        <w:t xml:space="preserve">Принципи Програми та її </w:t>
      </w:r>
      <w:r w:rsidR="009B0E00" w:rsidRPr="00D6073F">
        <w:rPr>
          <w:b/>
          <w:sz w:val="28"/>
          <w:lang w:val="uk-UA"/>
        </w:rPr>
        <w:t>учасники</w:t>
      </w:r>
    </w:p>
    <w:p w:rsidR="00AC3C95" w:rsidRPr="00D6073F" w:rsidRDefault="00AC3C95" w:rsidP="00B82C88">
      <w:pPr>
        <w:spacing w:before="120"/>
        <w:ind w:firstLine="708"/>
        <w:jc w:val="both"/>
        <w:rPr>
          <w:sz w:val="28"/>
          <w:lang w:val="uk-UA"/>
        </w:rPr>
      </w:pPr>
      <w:r w:rsidRPr="00D6073F">
        <w:rPr>
          <w:sz w:val="28"/>
          <w:lang w:val="uk-UA"/>
        </w:rPr>
        <w:t xml:space="preserve">Основними принципами Програми </w:t>
      </w:r>
      <w:r w:rsidR="00B82C88">
        <w:rPr>
          <w:bCs/>
          <w:sz w:val="28"/>
          <w:lang w:val="uk-UA"/>
        </w:rPr>
        <w:t>«</w:t>
      </w:r>
      <w:r w:rsidRPr="00D6073F">
        <w:rPr>
          <w:bCs/>
          <w:sz w:val="28"/>
          <w:lang w:val="uk-UA"/>
        </w:rPr>
        <w:t>Тепла оселя</w:t>
      </w:r>
      <w:r w:rsidR="00B82C88">
        <w:rPr>
          <w:bCs/>
          <w:sz w:val="28"/>
          <w:lang w:val="uk-UA"/>
        </w:rPr>
        <w:t>»</w:t>
      </w:r>
      <w:r w:rsidRPr="00D6073F">
        <w:rPr>
          <w:bCs/>
          <w:sz w:val="28"/>
          <w:lang w:val="uk-UA"/>
        </w:rPr>
        <w:t xml:space="preserve"> </w:t>
      </w:r>
      <w:r w:rsidRPr="00D6073F">
        <w:rPr>
          <w:sz w:val="28"/>
          <w:lang w:val="uk-UA"/>
        </w:rPr>
        <w:t>є:</w:t>
      </w:r>
    </w:p>
    <w:p w:rsidR="00AC3C95" w:rsidRPr="00D6073F" w:rsidRDefault="00AC3C95" w:rsidP="00AC3C95">
      <w:pPr>
        <w:pStyle w:val="af"/>
        <w:numPr>
          <w:ilvl w:val="0"/>
          <w:numId w:val="4"/>
        </w:numPr>
        <w:spacing w:before="120"/>
        <w:ind w:left="1080"/>
        <w:contextualSpacing w:val="0"/>
        <w:jc w:val="both"/>
        <w:rPr>
          <w:sz w:val="28"/>
          <w:lang w:val="uk-UA"/>
        </w:rPr>
      </w:pPr>
      <w:r w:rsidRPr="00D6073F">
        <w:rPr>
          <w:sz w:val="28"/>
          <w:lang w:val="uk-UA"/>
        </w:rPr>
        <w:t>Рівний доступ ОСББ до фінансової підтримки;</w:t>
      </w:r>
    </w:p>
    <w:p w:rsidR="00AC3C95" w:rsidRPr="00D6073F" w:rsidRDefault="00AC3C95" w:rsidP="00AC3C95">
      <w:pPr>
        <w:pStyle w:val="af"/>
        <w:numPr>
          <w:ilvl w:val="0"/>
          <w:numId w:val="4"/>
        </w:numPr>
        <w:spacing w:before="120"/>
        <w:ind w:left="1080"/>
        <w:contextualSpacing w:val="0"/>
        <w:jc w:val="both"/>
        <w:rPr>
          <w:sz w:val="28"/>
          <w:lang w:val="uk-UA"/>
        </w:rPr>
      </w:pPr>
      <w:r w:rsidRPr="00D6073F">
        <w:rPr>
          <w:sz w:val="28"/>
          <w:lang w:val="uk-UA"/>
        </w:rPr>
        <w:t>Прозорість;</w:t>
      </w:r>
    </w:p>
    <w:p w:rsidR="00B82C88" w:rsidRDefault="00AC3C95" w:rsidP="00B82C88">
      <w:pPr>
        <w:pStyle w:val="af"/>
        <w:numPr>
          <w:ilvl w:val="0"/>
          <w:numId w:val="4"/>
        </w:numPr>
        <w:spacing w:before="120" w:after="120"/>
        <w:ind w:left="1080"/>
        <w:contextualSpacing w:val="0"/>
        <w:jc w:val="both"/>
        <w:rPr>
          <w:sz w:val="28"/>
          <w:lang w:val="uk-UA"/>
        </w:rPr>
      </w:pPr>
      <w:r w:rsidRPr="00D6073F">
        <w:rPr>
          <w:sz w:val="28"/>
          <w:lang w:val="uk-UA"/>
        </w:rPr>
        <w:t>Прийняття ключових рішень ОСББ.</w:t>
      </w:r>
    </w:p>
    <w:p w:rsidR="00AC3C95" w:rsidRPr="00B82C88" w:rsidRDefault="00B82C88" w:rsidP="00B82C88">
      <w:pPr>
        <w:pStyle w:val="af"/>
        <w:ind w:left="0" w:firstLine="708"/>
        <w:jc w:val="both"/>
        <w:rPr>
          <w:sz w:val="28"/>
          <w:lang w:val="uk-UA"/>
        </w:rPr>
      </w:pPr>
      <w:r>
        <w:rPr>
          <w:b/>
          <w:sz w:val="28"/>
          <w:lang w:val="uk-UA"/>
        </w:rPr>
        <w:t xml:space="preserve">1. </w:t>
      </w:r>
      <w:r w:rsidR="00AC3C95" w:rsidRPr="00B82C88">
        <w:rPr>
          <w:b/>
          <w:sz w:val="28"/>
          <w:lang w:val="uk-UA"/>
        </w:rPr>
        <w:t>Рівний доступ учасників</w:t>
      </w:r>
      <w:r w:rsidR="00AC3C95" w:rsidRPr="00B82C88">
        <w:rPr>
          <w:sz w:val="28"/>
          <w:lang w:val="uk-UA"/>
        </w:rPr>
        <w:t xml:space="preserve"> Програми </w:t>
      </w:r>
      <w:r w:rsidRPr="00B82C88">
        <w:rPr>
          <w:bCs/>
          <w:sz w:val="28"/>
          <w:lang w:val="uk-UA"/>
        </w:rPr>
        <w:t>«</w:t>
      </w:r>
      <w:r w:rsidR="00AC3C95" w:rsidRPr="00B82C88">
        <w:rPr>
          <w:bCs/>
          <w:sz w:val="28"/>
          <w:lang w:val="uk-UA"/>
        </w:rPr>
        <w:t>Тепла оселя</w:t>
      </w:r>
      <w:r w:rsidRPr="00B82C88">
        <w:rPr>
          <w:bCs/>
          <w:sz w:val="28"/>
          <w:lang w:val="uk-UA"/>
        </w:rPr>
        <w:t>»</w:t>
      </w:r>
      <w:r w:rsidR="00AC3C95" w:rsidRPr="00B82C88">
        <w:rPr>
          <w:bCs/>
          <w:sz w:val="28"/>
          <w:lang w:val="uk-UA"/>
        </w:rPr>
        <w:t xml:space="preserve"> </w:t>
      </w:r>
      <w:r w:rsidR="00AC3C95" w:rsidRPr="00B82C88">
        <w:rPr>
          <w:sz w:val="28"/>
          <w:lang w:val="uk-UA"/>
        </w:rPr>
        <w:t>до фінансової підтримки забезпечується:</w:t>
      </w:r>
    </w:p>
    <w:p w:rsidR="00B82C88" w:rsidRDefault="00B82C88" w:rsidP="00B82C88">
      <w:pPr>
        <w:jc w:val="both"/>
        <w:rPr>
          <w:sz w:val="28"/>
          <w:lang w:val="uk-UA"/>
        </w:rPr>
      </w:pPr>
      <w:r>
        <w:rPr>
          <w:sz w:val="28"/>
          <w:lang w:val="uk-UA"/>
        </w:rPr>
        <w:t>‘</w:t>
      </w:r>
      <w:r>
        <w:rPr>
          <w:sz w:val="28"/>
          <w:lang w:val="uk-UA"/>
        </w:rPr>
        <w:tab/>
        <w:t xml:space="preserve">1.1. </w:t>
      </w:r>
      <w:r w:rsidR="00AC3C95" w:rsidRPr="00B82C88">
        <w:rPr>
          <w:sz w:val="28"/>
          <w:lang w:val="uk-UA"/>
        </w:rPr>
        <w:t xml:space="preserve">Наданням фінансової підтримки виключно в порядку черговості подання Заяв про резервування коштів </w:t>
      </w:r>
      <w:r w:rsidRPr="00B82C88">
        <w:rPr>
          <w:sz w:val="28"/>
          <w:lang w:val="uk-UA"/>
        </w:rPr>
        <w:t>у</w:t>
      </w:r>
      <w:r w:rsidR="00AC3C95" w:rsidRPr="00B82C88">
        <w:rPr>
          <w:sz w:val="28"/>
          <w:lang w:val="uk-UA"/>
        </w:rPr>
        <w:t xml:space="preserve"> межах виділеного бюджету Програми </w:t>
      </w:r>
      <w:r w:rsidRPr="00B82C88">
        <w:rPr>
          <w:bCs/>
          <w:sz w:val="28"/>
          <w:lang w:val="uk-UA"/>
        </w:rPr>
        <w:t>«</w:t>
      </w:r>
      <w:r w:rsidR="00AC3C95" w:rsidRPr="00B82C88">
        <w:rPr>
          <w:bCs/>
          <w:sz w:val="28"/>
          <w:lang w:val="uk-UA"/>
        </w:rPr>
        <w:t>Тепла оселя</w:t>
      </w:r>
      <w:r w:rsidRPr="00B82C88">
        <w:rPr>
          <w:bCs/>
          <w:sz w:val="28"/>
          <w:lang w:val="uk-UA"/>
        </w:rPr>
        <w:t>»</w:t>
      </w:r>
      <w:r w:rsidR="00AC3C95" w:rsidRPr="00B82C88">
        <w:rPr>
          <w:sz w:val="28"/>
          <w:lang w:val="uk-UA"/>
        </w:rPr>
        <w:t>;</w:t>
      </w:r>
      <w:r>
        <w:rPr>
          <w:sz w:val="28"/>
          <w:lang w:val="uk-UA"/>
        </w:rPr>
        <w:t xml:space="preserve"> </w:t>
      </w:r>
    </w:p>
    <w:p w:rsidR="00B82C88" w:rsidRDefault="00B82C88" w:rsidP="00B82C88">
      <w:pPr>
        <w:ind w:firstLine="708"/>
        <w:jc w:val="both"/>
        <w:rPr>
          <w:sz w:val="28"/>
          <w:lang w:val="uk-UA"/>
        </w:rPr>
      </w:pPr>
      <w:r>
        <w:rPr>
          <w:sz w:val="28"/>
          <w:lang w:val="uk-UA"/>
        </w:rPr>
        <w:t xml:space="preserve">1.2. </w:t>
      </w:r>
      <w:r w:rsidR="00AC3C95" w:rsidRPr="00B82C88">
        <w:rPr>
          <w:sz w:val="28"/>
          <w:lang w:val="uk-UA"/>
        </w:rPr>
        <w:t xml:space="preserve">Однаковими правилами надання фінансової підтримки для усіх ОСББ, які є учасниками Програми </w:t>
      </w:r>
      <w:r w:rsidRPr="00B82C88">
        <w:rPr>
          <w:bCs/>
          <w:sz w:val="28"/>
          <w:lang w:val="uk-UA"/>
        </w:rPr>
        <w:t>«</w:t>
      </w:r>
      <w:r w:rsidR="00AC3C95" w:rsidRPr="00B82C88">
        <w:rPr>
          <w:bCs/>
          <w:sz w:val="28"/>
          <w:lang w:val="uk-UA"/>
        </w:rPr>
        <w:t>Тепла оселя</w:t>
      </w:r>
      <w:r w:rsidRPr="00B82C88">
        <w:rPr>
          <w:bCs/>
          <w:sz w:val="28"/>
          <w:lang w:val="uk-UA"/>
        </w:rPr>
        <w:t>»</w:t>
      </w:r>
      <w:r w:rsidR="00AC3C95" w:rsidRPr="00B82C88">
        <w:rPr>
          <w:sz w:val="28"/>
          <w:lang w:val="uk-UA"/>
        </w:rPr>
        <w:t xml:space="preserve">; </w:t>
      </w:r>
    </w:p>
    <w:p w:rsidR="00B82C88" w:rsidRDefault="00B82C88" w:rsidP="00B82C88">
      <w:pPr>
        <w:ind w:firstLine="708"/>
        <w:jc w:val="both"/>
        <w:rPr>
          <w:sz w:val="28"/>
          <w:lang w:val="uk-UA"/>
        </w:rPr>
      </w:pPr>
      <w:r>
        <w:rPr>
          <w:sz w:val="28"/>
          <w:lang w:val="uk-UA"/>
        </w:rPr>
        <w:t>1.3.</w:t>
      </w:r>
      <w:r w:rsidR="00AC3C95" w:rsidRPr="00D6073F">
        <w:rPr>
          <w:sz w:val="28"/>
          <w:lang w:val="uk-UA"/>
        </w:rPr>
        <w:t xml:space="preserve"> Відсутністю штучних перепон: додаткових умов участі у Програмі </w:t>
      </w:r>
      <w:r>
        <w:rPr>
          <w:bCs/>
          <w:sz w:val="28"/>
          <w:lang w:val="uk-UA"/>
        </w:rPr>
        <w:t>«</w:t>
      </w:r>
      <w:r w:rsidR="00AC3C95" w:rsidRPr="00D6073F">
        <w:rPr>
          <w:bCs/>
          <w:sz w:val="28"/>
          <w:lang w:val="uk-UA"/>
        </w:rPr>
        <w:t>Тепла оселя</w:t>
      </w:r>
      <w:r>
        <w:rPr>
          <w:bCs/>
          <w:sz w:val="28"/>
          <w:lang w:val="uk-UA"/>
        </w:rPr>
        <w:t>»</w:t>
      </w:r>
      <w:r w:rsidR="00AC3C95" w:rsidRPr="00D6073F">
        <w:rPr>
          <w:sz w:val="28"/>
          <w:lang w:val="uk-UA"/>
        </w:rPr>
        <w:t xml:space="preserve">, крім тих, які визначаються Програмою </w:t>
      </w:r>
      <w:r>
        <w:rPr>
          <w:sz w:val="28"/>
          <w:lang w:val="uk-UA"/>
        </w:rPr>
        <w:t>«</w:t>
      </w:r>
      <w:r w:rsidR="00AC3C95" w:rsidRPr="00D6073F">
        <w:rPr>
          <w:sz w:val="28"/>
          <w:lang w:val="uk-UA"/>
        </w:rPr>
        <w:t>ЕНЕРГОДІМ</w:t>
      </w:r>
      <w:r>
        <w:rPr>
          <w:sz w:val="28"/>
          <w:lang w:val="uk-UA"/>
        </w:rPr>
        <w:t>»</w:t>
      </w:r>
      <w:r w:rsidR="00AC3C95" w:rsidRPr="00D6073F">
        <w:rPr>
          <w:sz w:val="28"/>
          <w:lang w:val="uk-UA"/>
        </w:rPr>
        <w:t>;</w:t>
      </w:r>
      <w:r>
        <w:rPr>
          <w:sz w:val="28"/>
          <w:lang w:val="uk-UA"/>
        </w:rPr>
        <w:t xml:space="preserve"> </w:t>
      </w:r>
    </w:p>
    <w:p w:rsidR="0097599D" w:rsidRDefault="00B82C88" w:rsidP="0097599D">
      <w:pPr>
        <w:ind w:firstLine="708"/>
        <w:jc w:val="both"/>
        <w:rPr>
          <w:sz w:val="28"/>
          <w:lang w:val="uk-UA"/>
        </w:rPr>
      </w:pPr>
      <w:r>
        <w:rPr>
          <w:sz w:val="28"/>
          <w:lang w:val="uk-UA"/>
        </w:rPr>
        <w:t xml:space="preserve">1.4. </w:t>
      </w:r>
      <w:r w:rsidR="00AC3C95" w:rsidRPr="00D6073F">
        <w:rPr>
          <w:sz w:val="28"/>
          <w:lang w:val="uk-UA"/>
        </w:rPr>
        <w:t xml:space="preserve">Неприпустимістю </w:t>
      </w:r>
      <w:r>
        <w:rPr>
          <w:sz w:val="28"/>
          <w:lang w:val="uk-UA"/>
        </w:rPr>
        <w:t>«</w:t>
      </w:r>
      <w:r w:rsidR="00AC3C95" w:rsidRPr="00D6073F">
        <w:rPr>
          <w:sz w:val="28"/>
          <w:lang w:val="uk-UA"/>
        </w:rPr>
        <w:t>ручного управління</w:t>
      </w:r>
      <w:r>
        <w:rPr>
          <w:sz w:val="28"/>
          <w:lang w:val="uk-UA"/>
        </w:rPr>
        <w:t>»</w:t>
      </w:r>
      <w:r w:rsidR="00AC3C95" w:rsidRPr="00D6073F">
        <w:rPr>
          <w:sz w:val="28"/>
          <w:lang w:val="uk-UA"/>
        </w:rPr>
        <w:t xml:space="preserve"> процесом (одноосібного чи колегіального прийняття рішень з питань, які врегульовано </w:t>
      </w:r>
      <w:r>
        <w:rPr>
          <w:sz w:val="28"/>
          <w:lang w:val="uk-UA"/>
        </w:rPr>
        <w:t>цією</w:t>
      </w:r>
      <w:r w:rsidR="00AC3C95" w:rsidRPr="00D6073F">
        <w:rPr>
          <w:sz w:val="28"/>
          <w:lang w:val="uk-UA"/>
        </w:rPr>
        <w:t xml:space="preserve"> Програмою </w:t>
      </w:r>
      <w:r>
        <w:rPr>
          <w:bCs/>
          <w:sz w:val="28"/>
          <w:lang w:val="uk-UA"/>
        </w:rPr>
        <w:t>«</w:t>
      </w:r>
      <w:r w:rsidR="00AC3C95" w:rsidRPr="00D6073F">
        <w:rPr>
          <w:bCs/>
          <w:sz w:val="28"/>
          <w:lang w:val="uk-UA"/>
        </w:rPr>
        <w:t>Тепла оселя</w:t>
      </w:r>
      <w:r>
        <w:rPr>
          <w:bCs/>
          <w:sz w:val="28"/>
          <w:lang w:val="uk-UA"/>
        </w:rPr>
        <w:t>»</w:t>
      </w:r>
      <w:r w:rsidR="00AC3C95" w:rsidRPr="00D6073F">
        <w:rPr>
          <w:bCs/>
          <w:sz w:val="28"/>
          <w:lang w:val="uk-UA"/>
        </w:rPr>
        <w:t xml:space="preserve"> та</w:t>
      </w:r>
      <w:r w:rsidR="00AC3C95" w:rsidRPr="00D6073F">
        <w:rPr>
          <w:sz w:val="28"/>
          <w:lang w:val="uk-UA"/>
        </w:rPr>
        <w:t xml:space="preserve"> додатками до неї, та/або суперечать їм).</w:t>
      </w:r>
    </w:p>
    <w:p w:rsidR="0097599D" w:rsidRDefault="0097599D" w:rsidP="0097599D">
      <w:pPr>
        <w:ind w:firstLine="708"/>
        <w:jc w:val="both"/>
        <w:rPr>
          <w:sz w:val="28"/>
          <w:lang w:val="uk-UA"/>
        </w:rPr>
      </w:pPr>
      <w:r w:rsidRPr="0097599D">
        <w:rPr>
          <w:b/>
          <w:sz w:val="28"/>
          <w:lang w:val="uk-UA"/>
        </w:rPr>
        <w:t>2.</w:t>
      </w:r>
      <w:r>
        <w:rPr>
          <w:sz w:val="28"/>
          <w:lang w:val="uk-UA"/>
        </w:rPr>
        <w:t xml:space="preserve"> </w:t>
      </w:r>
      <w:r w:rsidR="00AC3C95" w:rsidRPr="0097599D">
        <w:rPr>
          <w:b/>
          <w:sz w:val="28"/>
          <w:lang w:val="uk-UA"/>
        </w:rPr>
        <w:t xml:space="preserve">Прозорість </w:t>
      </w:r>
      <w:r w:rsidR="00AC3C95" w:rsidRPr="0097599D">
        <w:rPr>
          <w:sz w:val="28"/>
          <w:lang w:val="uk-UA"/>
        </w:rPr>
        <w:t xml:space="preserve">забезпечується шляхом надання усім зацікавленим сторонам своєчасної інформації, необхідної їм для прийняття раціональних </w:t>
      </w:r>
      <w:r w:rsidR="00AC3C95" w:rsidRPr="0097599D">
        <w:rPr>
          <w:sz w:val="28"/>
          <w:lang w:val="uk-UA"/>
        </w:rPr>
        <w:lastRenderedPageBreak/>
        <w:t>рішень у відкритій, повній та зрозумілій формі. Прозорість передбачає не тільки </w:t>
      </w:r>
      <w:hyperlink r:id="rId10" w:tooltip="Розкриття інформації (ще не написана)" w:history="1">
        <w:r w:rsidR="00AC3C95" w:rsidRPr="0097599D">
          <w:rPr>
            <w:sz w:val="28"/>
            <w:lang w:val="uk-UA"/>
          </w:rPr>
          <w:t>розкриття інформації</w:t>
        </w:r>
      </w:hyperlink>
      <w:r w:rsidR="00AC3C95" w:rsidRPr="0097599D">
        <w:rPr>
          <w:sz w:val="28"/>
          <w:lang w:val="uk-UA"/>
        </w:rPr>
        <w:t>, але і її повноту, достовірність і зрозумілість для </w:t>
      </w:r>
      <w:hyperlink r:id="rId11" w:tooltip="Користувач" w:history="1">
        <w:r w:rsidR="00AC3C95" w:rsidRPr="0097599D">
          <w:rPr>
            <w:sz w:val="28"/>
            <w:lang w:val="uk-UA"/>
          </w:rPr>
          <w:t>користувачів</w:t>
        </w:r>
      </w:hyperlink>
      <w:r w:rsidR="00AC3C95" w:rsidRPr="0097599D">
        <w:rPr>
          <w:sz w:val="28"/>
          <w:lang w:val="uk-UA"/>
        </w:rPr>
        <w:t xml:space="preserve">. </w:t>
      </w:r>
      <w:r w:rsidR="00AC3C95" w:rsidRPr="0097599D">
        <w:rPr>
          <w:bCs/>
          <w:sz w:val="28"/>
          <w:lang w:val="uk-UA"/>
        </w:rPr>
        <w:t>Прозорість Програми</w:t>
      </w:r>
      <w:r w:rsidR="00AC3C95" w:rsidRPr="0097599D">
        <w:rPr>
          <w:sz w:val="28"/>
          <w:lang w:val="uk-UA"/>
        </w:rPr>
        <w:t xml:space="preserve"> </w:t>
      </w:r>
      <w:r>
        <w:rPr>
          <w:bCs/>
          <w:sz w:val="28"/>
          <w:lang w:val="uk-UA"/>
        </w:rPr>
        <w:t>«</w:t>
      </w:r>
      <w:r w:rsidR="00AC3C95" w:rsidRPr="0097599D">
        <w:rPr>
          <w:bCs/>
          <w:sz w:val="28"/>
          <w:lang w:val="uk-UA"/>
        </w:rPr>
        <w:t>Тепла оселя</w:t>
      </w:r>
      <w:r>
        <w:rPr>
          <w:bCs/>
          <w:sz w:val="28"/>
          <w:lang w:val="uk-UA"/>
        </w:rPr>
        <w:t>»</w:t>
      </w:r>
      <w:r w:rsidR="00AC3C95" w:rsidRPr="0097599D">
        <w:rPr>
          <w:bCs/>
          <w:sz w:val="28"/>
          <w:lang w:val="uk-UA"/>
        </w:rPr>
        <w:t xml:space="preserve"> </w:t>
      </w:r>
      <w:r w:rsidR="00AC3C95" w:rsidRPr="0097599D">
        <w:rPr>
          <w:sz w:val="28"/>
          <w:lang w:val="uk-UA"/>
        </w:rPr>
        <w:t>забезпечується:</w:t>
      </w:r>
    </w:p>
    <w:p w:rsidR="0097599D" w:rsidRDefault="0097599D" w:rsidP="0097599D">
      <w:pPr>
        <w:ind w:firstLine="708"/>
        <w:jc w:val="both"/>
        <w:rPr>
          <w:sz w:val="28"/>
          <w:lang w:val="uk-UA"/>
        </w:rPr>
      </w:pPr>
      <w:r>
        <w:rPr>
          <w:sz w:val="28"/>
          <w:lang w:val="uk-UA"/>
        </w:rPr>
        <w:t xml:space="preserve">2.1. </w:t>
      </w:r>
      <w:r w:rsidR="00AC3C95" w:rsidRPr="0097599D">
        <w:rPr>
          <w:sz w:val="28"/>
          <w:lang w:val="uk-UA"/>
        </w:rPr>
        <w:t>Публікацією на сайті Закарпатської обласної державної адміністрації:</w:t>
      </w:r>
    </w:p>
    <w:p w:rsidR="0097599D" w:rsidRDefault="0097599D" w:rsidP="0097599D">
      <w:pPr>
        <w:ind w:firstLine="708"/>
        <w:jc w:val="both"/>
        <w:rPr>
          <w:sz w:val="28"/>
          <w:lang w:val="uk-UA"/>
        </w:rPr>
      </w:pPr>
      <w:r>
        <w:rPr>
          <w:sz w:val="28"/>
          <w:lang w:val="uk-UA"/>
        </w:rPr>
        <w:t>2.1.1.</w:t>
      </w:r>
      <w:r w:rsidR="00AC3C95" w:rsidRPr="0097599D">
        <w:rPr>
          <w:sz w:val="28"/>
          <w:lang w:val="uk-UA"/>
        </w:rPr>
        <w:t xml:space="preserve"> </w:t>
      </w:r>
      <w:r w:rsidRPr="0097599D">
        <w:rPr>
          <w:sz w:val="28"/>
          <w:lang w:val="uk-UA"/>
        </w:rPr>
        <w:t xml:space="preserve">Цієї </w:t>
      </w:r>
      <w:r w:rsidR="00AC3C95" w:rsidRPr="0097599D">
        <w:rPr>
          <w:sz w:val="28"/>
          <w:lang w:val="uk-UA"/>
        </w:rPr>
        <w:t xml:space="preserve"> Програми </w:t>
      </w:r>
      <w:r w:rsidRPr="0097599D">
        <w:rPr>
          <w:bCs/>
          <w:sz w:val="28"/>
          <w:lang w:val="uk-UA"/>
        </w:rPr>
        <w:t>«Тепла оселя»</w:t>
      </w:r>
      <w:r w:rsidR="00AC3C95" w:rsidRPr="0097599D">
        <w:rPr>
          <w:bCs/>
          <w:sz w:val="28"/>
          <w:lang w:val="uk-UA"/>
        </w:rPr>
        <w:t xml:space="preserve"> </w:t>
      </w:r>
      <w:r w:rsidR="00AC3C95" w:rsidRPr="0097599D">
        <w:rPr>
          <w:sz w:val="28"/>
          <w:lang w:val="uk-UA"/>
        </w:rPr>
        <w:t>разом з усіма додатками;</w:t>
      </w:r>
    </w:p>
    <w:p w:rsidR="009F007B" w:rsidRDefault="0097599D" w:rsidP="009F007B">
      <w:pPr>
        <w:ind w:firstLine="708"/>
        <w:jc w:val="both"/>
        <w:rPr>
          <w:sz w:val="28"/>
          <w:lang w:val="uk-UA"/>
        </w:rPr>
      </w:pPr>
      <w:r>
        <w:rPr>
          <w:sz w:val="28"/>
          <w:lang w:val="uk-UA"/>
        </w:rPr>
        <w:t>2.1.2.</w:t>
      </w:r>
      <w:r w:rsidR="00AC3C95" w:rsidRPr="0097599D">
        <w:rPr>
          <w:sz w:val="28"/>
          <w:lang w:val="uk-UA"/>
        </w:rPr>
        <w:t xml:space="preserve"> Інших документів, прийнятих на виконання Програми </w:t>
      </w:r>
      <w:r w:rsidRPr="0097599D">
        <w:rPr>
          <w:bCs/>
          <w:sz w:val="28"/>
          <w:lang w:val="uk-UA"/>
        </w:rPr>
        <w:t>«</w:t>
      </w:r>
      <w:r w:rsidR="00AC3C95" w:rsidRPr="0097599D">
        <w:rPr>
          <w:bCs/>
          <w:sz w:val="28"/>
          <w:lang w:val="uk-UA"/>
        </w:rPr>
        <w:t>Тепла оселя</w:t>
      </w:r>
      <w:r w:rsidRPr="0097599D">
        <w:rPr>
          <w:bCs/>
          <w:sz w:val="28"/>
          <w:lang w:val="uk-UA"/>
        </w:rPr>
        <w:t>»</w:t>
      </w:r>
      <w:r w:rsidR="00AC3C95" w:rsidRPr="0097599D">
        <w:rPr>
          <w:sz w:val="28"/>
          <w:lang w:val="uk-UA"/>
        </w:rPr>
        <w:t xml:space="preserve">. </w:t>
      </w:r>
    </w:p>
    <w:p w:rsidR="009F007B" w:rsidRDefault="0097599D" w:rsidP="009F007B">
      <w:pPr>
        <w:ind w:firstLine="708"/>
        <w:jc w:val="both"/>
        <w:rPr>
          <w:sz w:val="28"/>
          <w:lang w:val="uk-UA"/>
        </w:rPr>
      </w:pPr>
      <w:r>
        <w:rPr>
          <w:sz w:val="28"/>
          <w:lang w:val="uk-UA"/>
        </w:rPr>
        <w:t>2.2.</w:t>
      </w:r>
      <w:r w:rsidR="00AC3C95" w:rsidRPr="0097599D">
        <w:rPr>
          <w:sz w:val="28"/>
          <w:lang w:val="uk-UA"/>
        </w:rPr>
        <w:t xml:space="preserve"> Зрозуміло, однозначно та вичерпно сформульованими правилами і процедурами Програми </w:t>
      </w:r>
      <w:r w:rsidRPr="0097599D">
        <w:rPr>
          <w:bCs/>
          <w:sz w:val="28"/>
          <w:lang w:val="uk-UA"/>
        </w:rPr>
        <w:t>«</w:t>
      </w:r>
      <w:r w:rsidR="00AC3C95" w:rsidRPr="0097599D">
        <w:rPr>
          <w:bCs/>
          <w:sz w:val="28"/>
          <w:lang w:val="uk-UA"/>
        </w:rPr>
        <w:t>Тепла оселя</w:t>
      </w:r>
      <w:r w:rsidRPr="0097599D">
        <w:rPr>
          <w:bCs/>
          <w:sz w:val="28"/>
          <w:lang w:val="uk-UA"/>
        </w:rPr>
        <w:t>»</w:t>
      </w:r>
      <w:r w:rsidR="00AC3C95" w:rsidRPr="0097599D">
        <w:rPr>
          <w:sz w:val="28"/>
          <w:lang w:val="uk-UA"/>
        </w:rPr>
        <w:t>, які мають врегульовувати умови надання фінансової підтримки та порядок дій усіх учасників процесу. Зазначені правила і процедури ма</w:t>
      </w:r>
      <w:r w:rsidR="009C3018" w:rsidRPr="0097599D">
        <w:rPr>
          <w:sz w:val="28"/>
          <w:lang w:val="uk-UA"/>
        </w:rPr>
        <w:t>ють</w:t>
      </w:r>
      <w:r w:rsidR="00AC3C95" w:rsidRPr="0097599D">
        <w:rPr>
          <w:sz w:val="28"/>
          <w:lang w:val="uk-UA"/>
        </w:rPr>
        <w:t xml:space="preserve"> бути викладен</w:t>
      </w:r>
      <w:r w:rsidR="009C3018" w:rsidRPr="0097599D">
        <w:rPr>
          <w:sz w:val="28"/>
          <w:lang w:val="uk-UA"/>
        </w:rPr>
        <w:t>і</w:t>
      </w:r>
      <w:r w:rsidR="00AC3C95" w:rsidRPr="0097599D">
        <w:rPr>
          <w:sz w:val="28"/>
          <w:lang w:val="uk-UA"/>
        </w:rPr>
        <w:t xml:space="preserve"> у Програмі </w:t>
      </w:r>
      <w:r w:rsidR="009F007B">
        <w:rPr>
          <w:bCs/>
          <w:sz w:val="28"/>
          <w:lang w:val="uk-UA"/>
        </w:rPr>
        <w:t>«</w:t>
      </w:r>
      <w:r w:rsidR="00AC3C95" w:rsidRPr="0097599D">
        <w:rPr>
          <w:bCs/>
          <w:sz w:val="28"/>
          <w:lang w:val="uk-UA"/>
        </w:rPr>
        <w:t>Тепла оселя</w:t>
      </w:r>
      <w:r w:rsidR="009F007B">
        <w:rPr>
          <w:bCs/>
          <w:sz w:val="28"/>
          <w:lang w:val="uk-UA"/>
        </w:rPr>
        <w:t>»</w:t>
      </w:r>
      <w:r w:rsidR="00AC3C95" w:rsidRPr="0097599D">
        <w:rPr>
          <w:sz w:val="28"/>
          <w:lang w:val="uk-UA"/>
        </w:rPr>
        <w:t>.</w:t>
      </w:r>
    </w:p>
    <w:p w:rsidR="00AC3C95" w:rsidRPr="009F007B" w:rsidRDefault="009F007B" w:rsidP="009F007B">
      <w:pPr>
        <w:ind w:firstLine="709"/>
        <w:jc w:val="both"/>
        <w:rPr>
          <w:sz w:val="28"/>
          <w:lang w:val="uk-UA"/>
        </w:rPr>
      </w:pPr>
      <w:r>
        <w:rPr>
          <w:sz w:val="28"/>
          <w:lang w:val="uk-UA"/>
        </w:rPr>
        <w:t xml:space="preserve">3. </w:t>
      </w:r>
      <w:r w:rsidR="00AC3C95" w:rsidRPr="009F007B">
        <w:rPr>
          <w:b/>
          <w:sz w:val="28"/>
          <w:lang w:val="uk-UA"/>
        </w:rPr>
        <w:t xml:space="preserve">Прийняття ключових рішень ОСББ </w:t>
      </w:r>
      <w:r w:rsidR="00AC3C95" w:rsidRPr="009F007B">
        <w:rPr>
          <w:sz w:val="28"/>
          <w:lang w:val="uk-UA"/>
        </w:rPr>
        <w:t>означає, що ніхто, крім ОСББ, не приймає рішення щодо вибору надавачів послуг (банків, енергоаудиторів, про</w:t>
      </w:r>
      <w:r>
        <w:rPr>
          <w:sz w:val="28"/>
          <w:lang w:val="uk-UA"/>
        </w:rPr>
        <w:t>є</w:t>
      </w:r>
      <w:r w:rsidR="00AC3C95" w:rsidRPr="009F007B">
        <w:rPr>
          <w:sz w:val="28"/>
          <w:lang w:val="uk-UA"/>
        </w:rPr>
        <w:t>ктантів, будівельних компаній, консультантів та спеціалістів різного фаху тощо).</w:t>
      </w:r>
    </w:p>
    <w:p w:rsidR="00906430" w:rsidRPr="00D6073F" w:rsidRDefault="00906430" w:rsidP="009F007B">
      <w:pPr>
        <w:ind w:firstLine="709"/>
        <w:jc w:val="both"/>
        <w:rPr>
          <w:sz w:val="28"/>
          <w:lang w:val="uk-UA"/>
        </w:rPr>
      </w:pPr>
      <w:r w:rsidRPr="00D6073F">
        <w:rPr>
          <w:sz w:val="28"/>
          <w:lang w:val="uk-UA"/>
        </w:rPr>
        <w:t xml:space="preserve">Доступ до визначених </w:t>
      </w:r>
      <w:r w:rsidR="009F007B">
        <w:rPr>
          <w:sz w:val="28"/>
          <w:lang w:val="uk-UA"/>
        </w:rPr>
        <w:t>цією</w:t>
      </w:r>
      <w:r w:rsidRPr="00D6073F">
        <w:rPr>
          <w:sz w:val="28"/>
          <w:lang w:val="uk-UA"/>
        </w:rPr>
        <w:t xml:space="preserve"> Програмою заходів підтримки мають ОСББ, які беруть участь у програмах державної установи </w:t>
      </w:r>
      <w:r w:rsidR="009F007B">
        <w:rPr>
          <w:sz w:val="28"/>
          <w:lang w:val="uk-UA"/>
        </w:rPr>
        <w:t>«</w:t>
      </w:r>
      <w:r w:rsidRPr="00D6073F">
        <w:rPr>
          <w:sz w:val="28"/>
          <w:lang w:val="uk-UA"/>
        </w:rPr>
        <w:t>Фонд енергоефективності</w:t>
      </w:r>
      <w:r w:rsidR="009F007B">
        <w:rPr>
          <w:sz w:val="28"/>
          <w:lang w:val="uk-UA"/>
        </w:rPr>
        <w:t>»</w:t>
      </w:r>
      <w:r w:rsidRPr="00D6073F">
        <w:rPr>
          <w:sz w:val="28"/>
          <w:lang w:val="uk-UA"/>
        </w:rPr>
        <w:t xml:space="preserve">, зокрема у Програмі підтримки енергомодернізації багатоквартирних будинків </w:t>
      </w:r>
      <w:r w:rsidR="009F007B">
        <w:rPr>
          <w:sz w:val="28"/>
          <w:lang w:val="uk-UA"/>
        </w:rPr>
        <w:t>«</w:t>
      </w:r>
      <w:r w:rsidRPr="00D6073F">
        <w:rPr>
          <w:sz w:val="28"/>
          <w:lang w:val="uk-UA"/>
        </w:rPr>
        <w:t>ЕНЕРГОДІМ</w:t>
      </w:r>
      <w:r w:rsidR="009F007B">
        <w:rPr>
          <w:sz w:val="28"/>
          <w:lang w:val="uk-UA"/>
        </w:rPr>
        <w:t>»</w:t>
      </w:r>
      <w:r w:rsidRPr="00D6073F">
        <w:rPr>
          <w:sz w:val="28"/>
          <w:lang w:val="uk-UA"/>
        </w:rPr>
        <w:t xml:space="preserve"> державної установи </w:t>
      </w:r>
      <w:r w:rsidR="009F007B">
        <w:rPr>
          <w:sz w:val="28"/>
          <w:lang w:val="uk-UA"/>
        </w:rPr>
        <w:t>«</w:t>
      </w:r>
      <w:r w:rsidRPr="00D6073F">
        <w:rPr>
          <w:sz w:val="28"/>
          <w:lang w:val="uk-UA"/>
        </w:rPr>
        <w:t>Фонд енергоефективності</w:t>
      </w:r>
      <w:r w:rsidR="009F007B">
        <w:rPr>
          <w:sz w:val="28"/>
          <w:lang w:val="uk-UA"/>
        </w:rPr>
        <w:t>»</w:t>
      </w:r>
      <w:r w:rsidRPr="00D6073F">
        <w:rPr>
          <w:sz w:val="28"/>
          <w:lang w:val="uk-UA"/>
        </w:rPr>
        <w:t xml:space="preserve"> (далі відповідно – </w:t>
      </w:r>
      <w:r w:rsidRPr="00D6073F">
        <w:rPr>
          <w:b/>
          <w:sz w:val="28"/>
          <w:lang w:val="uk-UA"/>
        </w:rPr>
        <w:t>Програми Фонду та</w:t>
      </w:r>
      <w:r w:rsidRPr="00D6073F">
        <w:rPr>
          <w:sz w:val="28"/>
          <w:lang w:val="uk-UA"/>
        </w:rPr>
        <w:t xml:space="preserve"> – </w:t>
      </w:r>
      <w:r w:rsidRPr="00D6073F">
        <w:rPr>
          <w:b/>
          <w:sz w:val="28"/>
          <w:lang w:val="uk-UA"/>
        </w:rPr>
        <w:t xml:space="preserve">Програма </w:t>
      </w:r>
      <w:r w:rsidR="009F007B">
        <w:rPr>
          <w:b/>
          <w:sz w:val="28"/>
          <w:lang w:val="uk-UA"/>
        </w:rPr>
        <w:t>«</w:t>
      </w:r>
      <w:r w:rsidRPr="00D6073F">
        <w:rPr>
          <w:b/>
          <w:sz w:val="28"/>
          <w:lang w:val="uk-UA"/>
        </w:rPr>
        <w:t>ЕНЕРГОДІМ</w:t>
      </w:r>
      <w:r w:rsidR="009F007B">
        <w:rPr>
          <w:b/>
          <w:sz w:val="28"/>
          <w:lang w:val="uk-UA"/>
        </w:rPr>
        <w:t>»</w:t>
      </w:r>
      <w:r w:rsidRPr="00D6073F">
        <w:rPr>
          <w:bCs/>
          <w:sz w:val="28"/>
          <w:lang w:val="uk-UA"/>
        </w:rPr>
        <w:t>).</w:t>
      </w:r>
    </w:p>
    <w:p w:rsidR="00906430" w:rsidRPr="00D6073F" w:rsidRDefault="00906430" w:rsidP="009F007B">
      <w:pPr>
        <w:ind w:firstLine="709"/>
        <w:jc w:val="both"/>
        <w:rPr>
          <w:sz w:val="28"/>
          <w:lang w:val="uk-UA"/>
        </w:rPr>
      </w:pPr>
      <w:r w:rsidRPr="00D6073F">
        <w:rPr>
          <w:sz w:val="28"/>
          <w:lang w:val="uk-UA"/>
        </w:rPr>
        <w:t xml:space="preserve">Учасниками програм державної установи </w:t>
      </w:r>
      <w:r w:rsidR="009F007B">
        <w:rPr>
          <w:sz w:val="28"/>
          <w:lang w:val="uk-UA"/>
        </w:rPr>
        <w:t>«</w:t>
      </w:r>
      <w:r w:rsidRPr="00D6073F">
        <w:rPr>
          <w:sz w:val="28"/>
          <w:lang w:val="uk-UA"/>
        </w:rPr>
        <w:t>Фонд енергоефективності</w:t>
      </w:r>
      <w:r w:rsidR="009F007B">
        <w:rPr>
          <w:sz w:val="28"/>
          <w:lang w:val="uk-UA"/>
        </w:rPr>
        <w:t>»</w:t>
      </w:r>
      <w:r w:rsidRPr="00D6073F">
        <w:rPr>
          <w:sz w:val="28"/>
          <w:lang w:val="uk-UA"/>
        </w:rPr>
        <w:t xml:space="preserve">, зокрема Програми </w:t>
      </w:r>
      <w:r w:rsidR="009F007B">
        <w:rPr>
          <w:sz w:val="28"/>
          <w:lang w:val="uk-UA"/>
        </w:rPr>
        <w:t>«</w:t>
      </w:r>
      <w:r w:rsidRPr="00D6073F">
        <w:rPr>
          <w:sz w:val="28"/>
          <w:lang w:val="uk-UA"/>
        </w:rPr>
        <w:t>ЕНЕРГОДІМ</w:t>
      </w:r>
      <w:r w:rsidR="009F007B">
        <w:rPr>
          <w:sz w:val="28"/>
          <w:lang w:val="uk-UA"/>
        </w:rPr>
        <w:t>»</w:t>
      </w:r>
      <w:r w:rsidRPr="00D6073F">
        <w:rPr>
          <w:sz w:val="28"/>
          <w:lang w:val="uk-UA"/>
        </w:rPr>
        <w:t xml:space="preserve"> є ті ОСББ, які в порядку приєднання уклали Грантову угоду з Фонд</w:t>
      </w:r>
      <w:r w:rsidR="008E6BB7" w:rsidRPr="00D6073F">
        <w:rPr>
          <w:sz w:val="28"/>
          <w:lang w:val="uk-UA"/>
        </w:rPr>
        <w:t>ом</w:t>
      </w:r>
      <w:r w:rsidRPr="00D6073F">
        <w:rPr>
          <w:sz w:val="28"/>
          <w:lang w:val="uk-UA"/>
        </w:rPr>
        <w:t xml:space="preserve"> шляхом отримання від Фонду </w:t>
      </w:r>
      <w:r w:rsidR="008E6BB7" w:rsidRPr="00D6073F">
        <w:rPr>
          <w:sz w:val="28"/>
          <w:lang w:val="uk-UA"/>
        </w:rPr>
        <w:t>п</w:t>
      </w:r>
      <w:r w:rsidRPr="00D6073F">
        <w:rPr>
          <w:sz w:val="28"/>
          <w:lang w:val="uk-UA"/>
        </w:rPr>
        <w:t xml:space="preserve">овідомлення про схвалення поданої ними Заявки на участь. </w:t>
      </w:r>
    </w:p>
    <w:p w:rsidR="00AC3C95" w:rsidRDefault="00AC3C95" w:rsidP="00EA1E91">
      <w:pPr>
        <w:pStyle w:val="1"/>
        <w:numPr>
          <w:ilvl w:val="0"/>
          <w:numId w:val="11"/>
        </w:numPr>
        <w:jc w:val="center"/>
        <w:rPr>
          <w:rFonts w:ascii="Times New Roman" w:hAnsi="Times New Roman"/>
          <w:bCs w:val="0"/>
          <w:color w:val="auto"/>
          <w:lang w:val="uk-UA"/>
        </w:rPr>
      </w:pPr>
      <w:bookmarkStart w:id="3" w:name="_Toc424524482"/>
      <w:bookmarkStart w:id="4" w:name="_Toc467428484"/>
      <w:r w:rsidRPr="00D6073F">
        <w:rPr>
          <w:rFonts w:ascii="Times New Roman" w:hAnsi="Times New Roman"/>
          <w:bCs w:val="0"/>
          <w:color w:val="auto"/>
          <w:lang w:val="uk-UA"/>
        </w:rPr>
        <w:t>Перелік цілей Програми та результативні показники</w:t>
      </w:r>
      <w:bookmarkEnd w:id="3"/>
      <w:bookmarkEnd w:id="4"/>
    </w:p>
    <w:p w:rsidR="00EA1E91" w:rsidRPr="00EA1E91" w:rsidRDefault="00EA1E91" w:rsidP="00EA1E91">
      <w:pPr>
        <w:rPr>
          <w:lang w:val="uk-UA"/>
        </w:rPr>
      </w:pPr>
    </w:p>
    <w:p w:rsidR="00845FBA" w:rsidRDefault="0016507D" w:rsidP="009F007B">
      <w:pPr>
        <w:jc w:val="both"/>
        <w:rPr>
          <w:sz w:val="28"/>
          <w:lang w:val="uk-UA"/>
        </w:rPr>
      </w:pPr>
      <w:r w:rsidRPr="00D6073F">
        <w:rPr>
          <w:sz w:val="28"/>
          <w:lang w:val="uk-UA"/>
        </w:rPr>
        <w:tab/>
        <w:t xml:space="preserve">Цілями </w:t>
      </w:r>
      <w:r w:rsidR="009F007B">
        <w:rPr>
          <w:sz w:val="28"/>
          <w:lang w:val="uk-UA"/>
        </w:rPr>
        <w:t>П</w:t>
      </w:r>
      <w:r w:rsidRPr="00D6073F">
        <w:rPr>
          <w:sz w:val="28"/>
          <w:lang w:val="uk-UA"/>
        </w:rPr>
        <w:t>рограми є:</w:t>
      </w:r>
      <w:r w:rsidR="009F007B">
        <w:rPr>
          <w:sz w:val="28"/>
          <w:lang w:val="uk-UA"/>
        </w:rPr>
        <w:t xml:space="preserve"> </w:t>
      </w:r>
    </w:p>
    <w:p w:rsidR="00845FBA" w:rsidRDefault="009F007B" w:rsidP="00845FBA">
      <w:pPr>
        <w:ind w:firstLine="576"/>
        <w:jc w:val="both"/>
        <w:rPr>
          <w:sz w:val="28"/>
          <w:lang w:val="uk-UA"/>
        </w:rPr>
      </w:pPr>
      <w:r>
        <w:rPr>
          <w:sz w:val="28"/>
          <w:lang w:val="uk-UA"/>
        </w:rPr>
        <w:t>1.</w:t>
      </w:r>
      <w:r w:rsidR="00845FBA">
        <w:rPr>
          <w:sz w:val="28"/>
          <w:lang w:val="uk-UA"/>
        </w:rPr>
        <w:t xml:space="preserve"> </w:t>
      </w:r>
      <w:r w:rsidR="0016507D" w:rsidRPr="009F007B">
        <w:rPr>
          <w:sz w:val="28"/>
          <w:lang w:val="uk-UA"/>
        </w:rPr>
        <w:t>Зменшення витрат населення на оплату спожитих енергоресурсів;</w:t>
      </w:r>
      <w:r w:rsidR="00845FBA">
        <w:rPr>
          <w:sz w:val="28"/>
          <w:lang w:val="uk-UA"/>
        </w:rPr>
        <w:t xml:space="preserve"> </w:t>
      </w:r>
    </w:p>
    <w:p w:rsidR="00845FBA" w:rsidRDefault="00845FBA" w:rsidP="00845FBA">
      <w:pPr>
        <w:ind w:firstLine="576"/>
        <w:jc w:val="both"/>
        <w:rPr>
          <w:sz w:val="28"/>
          <w:lang w:val="uk-UA"/>
        </w:rPr>
      </w:pPr>
      <w:r>
        <w:rPr>
          <w:sz w:val="28"/>
          <w:lang w:val="uk-UA"/>
        </w:rPr>
        <w:t xml:space="preserve">2. </w:t>
      </w:r>
      <w:r w:rsidR="0016507D" w:rsidRPr="00845FBA">
        <w:rPr>
          <w:sz w:val="28"/>
          <w:lang w:val="uk-UA"/>
        </w:rPr>
        <w:t>Поліпшення умов проживання мешканців багатоквартирних будинків;</w:t>
      </w:r>
    </w:p>
    <w:p w:rsidR="00845FBA" w:rsidRDefault="00845FBA" w:rsidP="00845FBA">
      <w:pPr>
        <w:ind w:firstLine="576"/>
        <w:jc w:val="both"/>
        <w:rPr>
          <w:sz w:val="28"/>
          <w:lang w:val="uk-UA"/>
        </w:rPr>
      </w:pPr>
      <w:r>
        <w:rPr>
          <w:sz w:val="28"/>
          <w:lang w:val="uk-UA"/>
        </w:rPr>
        <w:t>3.</w:t>
      </w:r>
      <w:r w:rsidR="0016507D" w:rsidRPr="00845FBA">
        <w:rPr>
          <w:sz w:val="28"/>
          <w:lang w:val="uk-UA"/>
        </w:rPr>
        <w:t xml:space="preserve">Збільшення терміну експлуатації житлового фонду </w:t>
      </w:r>
      <w:r w:rsidR="00B20F6F" w:rsidRPr="00845FBA">
        <w:rPr>
          <w:sz w:val="28"/>
          <w:lang w:val="uk-UA"/>
        </w:rPr>
        <w:t>громад</w:t>
      </w:r>
      <w:r w:rsidR="0016507D" w:rsidRPr="00845FBA">
        <w:rPr>
          <w:sz w:val="28"/>
          <w:lang w:val="uk-UA"/>
        </w:rPr>
        <w:t>;</w:t>
      </w:r>
      <w:r>
        <w:rPr>
          <w:sz w:val="28"/>
          <w:lang w:val="uk-UA"/>
        </w:rPr>
        <w:t xml:space="preserve"> </w:t>
      </w:r>
    </w:p>
    <w:p w:rsidR="00845FBA" w:rsidRDefault="00845FBA" w:rsidP="00845FBA">
      <w:pPr>
        <w:ind w:firstLine="576"/>
        <w:jc w:val="both"/>
        <w:rPr>
          <w:sz w:val="28"/>
          <w:lang w:val="uk-UA"/>
        </w:rPr>
      </w:pPr>
      <w:r>
        <w:rPr>
          <w:sz w:val="28"/>
          <w:lang w:val="uk-UA"/>
        </w:rPr>
        <w:t xml:space="preserve">4. </w:t>
      </w:r>
      <w:r w:rsidR="0016507D" w:rsidRPr="00845FBA">
        <w:rPr>
          <w:sz w:val="28"/>
          <w:lang w:val="uk-UA"/>
        </w:rPr>
        <w:t xml:space="preserve">Зменшення витрат </w:t>
      </w:r>
      <w:r w:rsidR="00B20F6F" w:rsidRPr="00845FBA">
        <w:rPr>
          <w:sz w:val="28"/>
          <w:lang w:val="uk-UA"/>
        </w:rPr>
        <w:t xml:space="preserve">місцевих </w:t>
      </w:r>
      <w:r w:rsidR="0016507D" w:rsidRPr="00845FBA">
        <w:rPr>
          <w:sz w:val="28"/>
          <w:lang w:val="uk-UA"/>
        </w:rPr>
        <w:t>бюджет</w:t>
      </w:r>
      <w:r w:rsidR="00B20F6F" w:rsidRPr="00845FBA">
        <w:rPr>
          <w:sz w:val="28"/>
          <w:lang w:val="uk-UA"/>
        </w:rPr>
        <w:t>ів</w:t>
      </w:r>
      <w:r w:rsidR="0016507D" w:rsidRPr="00845FBA">
        <w:rPr>
          <w:sz w:val="28"/>
          <w:lang w:val="uk-UA"/>
        </w:rPr>
        <w:t xml:space="preserve"> на аварійні та капітальні ремонти багатоквартирних будинків;</w:t>
      </w:r>
      <w:r>
        <w:rPr>
          <w:sz w:val="28"/>
          <w:lang w:val="uk-UA"/>
        </w:rPr>
        <w:t xml:space="preserve"> </w:t>
      </w:r>
    </w:p>
    <w:p w:rsidR="00845FBA" w:rsidRDefault="00845FBA" w:rsidP="00845FBA">
      <w:pPr>
        <w:ind w:firstLine="576"/>
        <w:jc w:val="both"/>
        <w:rPr>
          <w:sz w:val="28"/>
          <w:lang w:val="uk-UA"/>
        </w:rPr>
      </w:pPr>
      <w:r>
        <w:rPr>
          <w:sz w:val="28"/>
          <w:lang w:val="uk-UA"/>
        </w:rPr>
        <w:t xml:space="preserve">5. </w:t>
      </w:r>
      <w:r w:rsidR="0016507D" w:rsidRPr="00845FBA">
        <w:rPr>
          <w:sz w:val="28"/>
          <w:lang w:val="uk-UA"/>
        </w:rPr>
        <w:t>Скорочення витрат бюджетів різних рівнів на виплату субсидій та пільг окремим категоріям громадян;</w:t>
      </w:r>
    </w:p>
    <w:p w:rsidR="00845FBA" w:rsidRDefault="00845FBA" w:rsidP="00845FBA">
      <w:pPr>
        <w:ind w:firstLine="576"/>
        <w:jc w:val="both"/>
        <w:rPr>
          <w:sz w:val="28"/>
          <w:lang w:val="uk-UA"/>
        </w:rPr>
      </w:pPr>
      <w:r>
        <w:rPr>
          <w:sz w:val="28"/>
          <w:lang w:val="uk-UA"/>
        </w:rPr>
        <w:t xml:space="preserve">6. </w:t>
      </w:r>
      <w:r w:rsidR="0016507D" w:rsidRPr="00845FBA">
        <w:rPr>
          <w:sz w:val="28"/>
          <w:lang w:val="uk-UA"/>
        </w:rPr>
        <w:t>Залучення додаткових коштів державного бюджету</w:t>
      </w:r>
      <w:r w:rsidR="00942EA0" w:rsidRPr="00845FBA">
        <w:rPr>
          <w:sz w:val="28"/>
          <w:lang w:val="uk-UA"/>
        </w:rPr>
        <w:t xml:space="preserve"> та інших джерел не заборонених законодавством</w:t>
      </w:r>
      <w:r w:rsidR="0016507D" w:rsidRPr="00845FBA">
        <w:rPr>
          <w:sz w:val="28"/>
          <w:lang w:val="uk-UA"/>
        </w:rPr>
        <w:t>, а також коштів мешканців для термореновації будинків, що дасть розвиток ділового середовища та</w:t>
      </w:r>
      <w:r>
        <w:rPr>
          <w:sz w:val="28"/>
          <w:lang w:val="uk-UA"/>
        </w:rPr>
        <w:t xml:space="preserve"> створення нових робочих місць;</w:t>
      </w:r>
    </w:p>
    <w:p w:rsidR="00845FBA" w:rsidRDefault="00845FBA" w:rsidP="00845FBA">
      <w:pPr>
        <w:ind w:firstLine="576"/>
        <w:jc w:val="both"/>
        <w:rPr>
          <w:sz w:val="28"/>
          <w:lang w:val="uk-UA"/>
        </w:rPr>
      </w:pPr>
      <w:r>
        <w:rPr>
          <w:sz w:val="28"/>
          <w:lang w:val="uk-UA"/>
        </w:rPr>
        <w:t xml:space="preserve">7. </w:t>
      </w:r>
      <w:r w:rsidR="0016507D" w:rsidRPr="00845FBA">
        <w:rPr>
          <w:sz w:val="28"/>
          <w:lang w:val="uk-UA"/>
        </w:rPr>
        <w:t>Заохочення мешканців багатоквартирних будинків ставати відповідальними власниками, що є елементом розвитку громадянського суспільства;</w:t>
      </w:r>
      <w:r>
        <w:rPr>
          <w:sz w:val="28"/>
          <w:lang w:val="uk-UA"/>
        </w:rPr>
        <w:t xml:space="preserve"> </w:t>
      </w:r>
    </w:p>
    <w:p w:rsidR="00EA1E91" w:rsidRDefault="00845FBA" w:rsidP="00845FBA">
      <w:pPr>
        <w:ind w:firstLine="576"/>
        <w:jc w:val="both"/>
        <w:rPr>
          <w:sz w:val="28"/>
          <w:lang w:val="uk-UA"/>
        </w:rPr>
      </w:pPr>
      <w:r>
        <w:rPr>
          <w:sz w:val="28"/>
          <w:lang w:val="uk-UA"/>
        </w:rPr>
        <w:lastRenderedPageBreak/>
        <w:t>8.</w:t>
      </w:r>
      <w:r w:rsidR="0016507D" w:rsidRPr="00845FBA">
        <w:rPr>
          <w:sz w:val="28"/>
          <w:lang w:val="uk-UA"/>
        </w:rPr>
        <w:t>Укріплення енергонезалежності держави;</w:t>
      </w:r>
      <w:r>
        <w:rPr>
          <w:sz w:val="28"/>
          <w:lang w:val="uk-UA"/>
        </w:rPr>
        <w:t xml:space="preserve"> </w:t>
      </w:r>
    </w:p>
    <w:p w:rsidR="0016507D" w:rsidRPr="00845FBA" w:rsidRDefault="00845FBA" w:rsidP="00845FBA">
      <w:pPr>
        <w:ind w:firstLine="576"/>
        <w:jc w:val="both"/>
        <w:rPr>
          <w:sz w:val="28"/>
          <w:lang w:val="uk-UA"/>
        </w:rPr>
      </w:pPr>
      <w:r>
        <w:rPr>
          <w:sz w:val="28"/>
          <w:lang w:val="uk-UA"/>
        </w:rPr>
        <w:t>9.</w:t>
      </w:r>
      <w:r w:rsidR="0016507D" w:rsidRPr="00845FBA">
        <w:rPr>
          <w:sz w:val="28"/>
          <w:lang w:val="uk-UA"/>
        </w:rPr>
        <w:t>Скорочення викидів СО</w:t>
      </w:r>
      <w:r w:rsidR="0016507D" w:rsidRPr="00845FBA">
        <w:rPr>
          <w:sz w:val="28"/>
          <w:vertAlign w:val="subscript"/>
          <w:lang w:val="uk-UA"/>
        </w:rPr>
        <w:t>2</w:t>
      </w:r>
      <w:r w:rsidR="0016507D" w:rsidRPr="00845FBA">
        <w:rPr>
          <w:sz w:val="28"/>
          <w:lang w:val="uk-UA"/>
        </w:rPr>
        <w:t>.</w:t>
      </w:r>
    </w:p>
    <w:p w:rsidR="00194B21" w:rsidRPr="00D6073F" w:rsidRDefault="00194B21" w:rsidP="00EA1E91">
      <w:pPr>
        <w:widowControl w:val="0"/>
        <w:ind w:firstLine="706"/>
        <w:jc w:val="both"/>
        <w:rPr>
          <w:rStyle w:val="FontStyle62"/>
          <w:sz w:val="28"/>
          <w:lang w:val="uk-UA" w:eastAsia="uk-UA"/>
        </w:rPr>
      </w:pPr>
      <w:r w:rsidRPr="00D6073F">
        <w:rPr>
          <w:rStyle w:val="FontStyle62"/>
          <w:sz w:val="28"/>
          <w:lang w:val="uk-UA" w:eastAsia="uk-UA"/>
        </w:rPr>
        <w:t>Скорочення споживання енергетичних ресурсів у житлових будинках дасть їх мешканцям економію витрат на енергоресурси і поліпшить їх умови проживання, а також збільшить вартість їхніх квартир та</w:t>
      </w:r>
      <w:r w:rsidRPr="00D6073F">
        <w:rPr>
          <w:sz w:val="28"/>
          <w:lang w:val="uk-UA"/>
        </w:rPr>
        <w:t xml:space="preserve"> термін експлуатації житлового фонду громад</w:t>
      </w:r>
      <w:r w:rsidRPr="00D6073F">
        <w:rPr>
          <w:rStyle w:val="FontStyle62"/>
          <w:sz w:val="28"/>
          <w:lang w:val="uk-UA" w:eastAsia="uk-UA"/>
        </w:rPr>
        <w:t xml:space="preserve">. </w:t>
      </w:r>
    </w:p>
    <w:p w:rsidR="00194B21" w:rsidRPr="00D6073F" w:rsidRDefault="00194B21" w:rsidP="00EA1E91">
      <w:pPr>
        <w:widowControl w:val="0"/>
        <w:ind w:firstLine="706"/>
        <w:jc w:val="both"/>
        <w:rPr>
          <w:rStyle w:val="FontStyle62"/>
          <w:sz w:val="28"/>
          <w:lang w:val="uk-UA" w:eastAsia="uk-UA"/>
        </w:rPr>
      </w:pPr>
      <w:r w:rsidRPr="00D6073F">
        <w:rPr>
          <w:rStyle w:val="FontStyle62"/>
          <w:sz w:val="28"/>
          <w:lang w:val="uk-UA" w:eastAsia="uk-UA"/>
        </w:rPr>
        <w:t>Крім того, це призведе до скорочення витрат місцевих бюджетів, пов'язаних з аварійним та капітальним ремонтом багатоквартирного житлового фонду громади, а також вплине на скорочення видатків бюджетів різних рівнів, пов'язаних з виплатою субсидій населенню та компенсацією пільг окремим категоріям громадян.</w:t>
      </w:r>
    </w:p>
    <w:p w:rsidR="00194B21" w:rsidRPr="00D6073F" w:rsidRDefault="00194B21" w:rsidP="00EA1E91">
      <w:pPr>
        <w:widowControl w:val="0"/>
        <w:ind w:firstLine="708"/>
        <w:jc w:val="both"/>
        <w:rPr>
          <w:rStyle w:val="FontStyle62"/>
          <w:sz w:val="28"/>
          <w:lang w:val="uk-UA" w:eastAsia="uk-UA"/>
        </w:rPr>
      </w:pPr>
      <w:r w:rsidRPr="00D6073F">
        <w:rPr>
          <w:rStyle w:val="FontStyle62"/>
          <w:sz w:val="28"/>
          <w:lang w:val="uk-UA" w:eastAsia="uk-UA"/>
        </w:rPr>
        <w:t xml:space="preserve">Не слід забувати і про те, що у ході впровадження проектів з енергомодернізації відбувається об’єднання зусиль мешканців, що сприяє посиленню почуття власника та формуванню громадянського суспільства. </w:t>
      </w:r>
    </w:p>
    <w:p w:rsidR="00194B21" w:rsidRPr="00D6073F" w:rsidRDefault="00194B21" w:rsidP="00EA1E91">
      <w:pPr>
        <w:widowControl w:val="0"/>
        <w:ind w:firstLine="708"/>
        <w:jc w:val="both"/>
        <w:rPr>
          <w:rStyle w:val="FontStyle62"/>
          <w:sz w:val="28"/>
          <w:lang w:val="uk-UA" w:eastAsia="uk-UA"/>
        </w:rPr>
      </w:pPr>
      <w:r w:rsidRPr="00D6073F">
        <w:rPr>
          <w:rStyle w:val="FontStyle62"/>
          <w:sz w:val="28"/>
          <w:lang w:val="uk-UA" w:eastAsia="uk-UA"/>
        </w:rPr>
        <w:t>При цьому держава здобуває більшу енергетичну незалежність.</w:t>
      </w:r>
    </w:p>
    <w:p w:rsidR="00EA1E91" w:rsidRDefault="00194B21" w:rsidP="00EA1E91">
      <w:pPr>
        <w:widowControl w:val="0"/>
        <w:ind w:firstLine="706"/>
        <w:jc w:val="both"/>
        <w:rPr>
          <w:snapToGrid w:val="0"/>
          <w:sz w:val="28"/>
          <w:lang w:val="uk-UA"/>
        </w:rPr>
      </w:pPr>
      <w:r w:rsidRPr="00D6073F">
        <w:rPr>
          <w:snapToGrid w:val="0"/>
          <w:sz w:val="28"/>
          <w:lang w:val="uk-UA"/>
        </w:rPr>
        <w:t>Завдяки реалізації заходів Програми планується досягти наступних результатів:</w:t>
      </w:r>
    </w:p>
    <w:p w:rsidR="00EA1E91" w:rsidRDefault="00EA1E91" w:rsidP="00EA1E91">
      <w:pPr>
        <w:widowControl w:val="0"/>
        <w:ind w:firstLine="706"/>
        <w:jc w:val="both"/>
        <w:rPr>
          <w:snapToGrid w:val="0"/>
          <w:sz w:val="28"/>
          <w:lang w:val="uk-UA"/>
        </w:rPr>
      </w:pPr>
      <w:r>
        <w:rPr>
          <w:snapToGrid w:val="0"/>
          <w:sz w:val="28"/>
          <w:lang w:val="uk-UA"/>
        </w:rPr>
        <w:t xml:space="preserve">1. </w:t>
      </w:r>
      <w:r w:rsidR="00194B21" w:rsidRPr="00EA1E91">
        <w:rPr>
          <w:sz w:val="28"/>
          <w:lang w:val="uk-UA"/>
        </w:rPr>
        <w:t xml:space="preserve">Стійка політика енергоефективності у секторі багатоквартирних житлових будинків </w:t>
      </w:r>
      <w:r w:rsidR="00194B21" w:rsidRPr="00EA1E91">
        <w:rPr>
          <w:rStyle w:val="FontStyle62"/>
          <w:sz w:val="28"/>
          <w:lang w:val="uk-UA" w:eastAsia="uk-UA"/>
        </w:rPr>
        <w:t>громад</w:t>
      </w:r>
      <w:r w:rsidR="00194B21" w:rsidRPr="00EA1E91">
        <w:rPr>
          <w:sz w:val="28"/>
          <w:lang w:val="uk-UA"/>
        </w:rPr>
        <w:t>;</w:t>
      </w:r>
    </w:p>
    <w:p w:rsidR="00EA1E91" w:rsidRDefault="00EA1E91" w:rsidP="00EA1E91">
      <w:pPr>
        <w:widowControl w:val="0"/>
        <w:ind w:firstLine="706"/>
        <w:jc w:val="both"/>
        <w:rPr>
          <w:color w:val="000000"/>
          <w:sz w:val="28"/>
          <w:lang w:val="uk-UA"/>
        </w:rPr>
      </w:pPr>
      <w:r>
        <w:rPr>
          <w:snapToGrid w:val="0"/>
          <w:sz w:val="28"/>
          <w:lang w:val="uk-UA"/>
        </w:rPr>
        <w:t xml:space="preserve">2. </w:t>
      </w:r>
      <w:r w:rsidR="00194B21" w:rsidRPr="00EA1E91">
        <w:rPr>
          <w:color w:val="000000"/>
          <w:sz w:val="28"/>
          <w:lang w:val="uk-UA"/>
        </w:rPr>
        <w:t>Енергомодернізація 2</w:t>
      </w:r>
      <w:r w:rsidR="00194B21" w:rsidRPr="00EA1E91">
        <w:rPr>
          <w:sz w:val="28"/>
          <w:lang w:val="uk-UA"/>
        </w:rPr>
        <w:t>5 багатоквартирних житлових будинків</w:t>
      </w:r>
      <w:r w:rsidR="00194B21" w:rsidRPr="00EA1E91">
        <w:rPr>
          <w:color w:val="000000"/>
          <w:sz w:val="28"/>
          <w:lang w:val="uk-UA"/>
        </w:rPr>
        <w:t>;</w:t>
      </w:r>
    </w:p>
    <w:p w:rsidR="00EA1E91" w:rsidRDefault="00EA1E91" w:rsidP="00EA1E91">
      <w:pPr>
        <w:widowControl w:val="0"/>
        <w:ind w:firstLine="706"/>
        <w:jc w:val="both"/>
        <w:rPr>
          <w:sz w:val="28"/>
          <w:lang w:val="uk-UA"/>
        </w:rPr>
      </w:pPr>
      <w:r>
        <w:rPr>
          <w:snapToGrid w:val="0"/>
          <w:sz w:val="28"/>
          <w:lang w:val="uk-UA"/>
        </w:rPr>
        <w:t xml:space="preserve">3. </w:t>
      </w:r>
      <w:r w:rsidR="00194B21" w:rsidRPr="00EA1E91">
        <w:rPr>
          <w:sz w:val="28"/>
          <w:lang w:val="uk-UA"/>
        </w:rPr>
        <w:t>Скорочення споживання енергетичних ресурсів у енергомодернізованих багатоквартирних житлових будинках не менше ніж на 20 %;</w:t>
      </w:r>
    </w:p>
    <w:p w:rsidR="00194B21" w:rsidRPr="00EA1E91" w:rsidRDefault="00EA1E91" w:rsidP="00EA1E91">
      <w:pPr>
        <w:widowControl w:val="0"/>
        <w:ind w:firstLine="706"/>
        <w:jc w:val="both"/>
        <w:rPr>
          <w:snapToGrid w:val="0"/>
          <w:sz w:val="28"/>
          <w:lang w:val="uk-UA"/>
        </w:rPr>
      </w:pPr>
      <w:r>
        <w:rPr>
          <w:snapToGrid w:val="0"/>
          <w:sz w:val="28"/>
          <w:lang w:val="uk-UA"/>
        </w:rPr>
        <w:t xml:space="preserve">4. </w:t>
      </w:r>
      <w:r w:rsidR="00194B21" w:rsidRPr="00EA1E91">
        <w:rPr>
          <w:sz w:val="28"/>
          <w:lang w:val="uk-UA"/>
        </w:rPr>
        <w:t>Зменшення викидів СО</w:t>
      </w:r>
      <w:r w:rsidR="00194B21" w:rsidRPr="00EA1E91">
        <w:rPr>
          <w:sz w:val="28"/>
          <w:vertAlign w:val="subscript"/>
          <w:lang w:val="uk-UA"/>
        </w:rPr>
        <w:t>2</w:t>
      </w:r>
      <w:r w:rsidR="00194B21" w:rsidRPr="00EA1E91">
        <w:rPr>
          <w:sz w:val="28"/>
          <w:lang w:val="uk-UA"/>
        </w:rPr>
        <w:t xml:space="preserve"> у секторі багатоквартирного житлового фонду.</w:t>
      </w:r>
    </w:p>
    <w:p w:rsidR="00AC3C95" w:rsidRPr="00F9414F" w:rsidRDefault="00AC3C95" w:rsidP="00AC3C95">
      <w:pPr>
        <w:jc w:val="center"/>
        <w:rPr>
          <w:b/>
          <w:sz w:val="28"/>
        </w:rPr>
      </w:pPr>
    </w:p>
    <w:p w:rsidR="00AC3C95" w:rsidRPr="00D6073F" w:rsidRDefault="00AC3C95" w:rsidP="00EA1E91">
      <w:pPr>
        <w:jc w:val="center"/>
        <w:rPr>
          <w:b/>
          <w:sz w:val="28"/>
          <w:lang w:val="uk-UA"/>
        </w:rPr>
      </w:pPr>
      <w:r w:rsidRPr="00D6073F">
        <w:rPr>
          <w:b/>
          <w:sz w:val="28"/>
          <w:lang w:val="en-US"/>
        </w:rPr>
        <w:t>V</w:t>
      </w:r>
      <w:r w:rsidRPr="00D6073F">
        <w:rPr>
          <w:b/>
          <w:sz w:val="28"/>
          <w:lang w:val="uk-UA"/>
        </w:rPr>
        <w:t>І</w:t>
      </w:r>
      <w:r w:rsidRPr="00D6073F">
        <w:rPr>
          <w:b/>
          <w:sz w:val="28"/>
        </w:rPr>
        <w:t>.</w:t>
      </w:r>
      <w:r w:rsidRPr="00D6073F">
        <w:rPr>
          <w:b/>
          <w:sz w:val="28"/>
          <w:lang w:val="uk-UA"/>
        </w:rPr>
        <w:t> Напрями діяльності та заходи Програми</w:t>
      </w:r>
    </w:p>
    <w:p w:rsidR="00AC3C95" w:rsidRPr="00D6073F" w:rsidRDefault="00AC3C95" w:rsidP="00AC3C95">
      <w:pPr>
        <w:jc w:val="center"/>
        <w:rPr>
          <w:b/>
          <w:sz w:val="28"/>
          <w:lang w:val="uk-UA"/>
        </w:rPr>
      </w:pPr>
    </w:p>
    <w:p w:rsidR="009B0E00" w:rsidRPr="00D6073F" w:rsidRDefault="009B0E00" w:rsidP="009B0E00">
      <w:pPr>
        <w:ind w:left="16" w:right="1" w:firstLine="692"/>
        <w:jc w:val="both"/>
        <w:rPr>
          <w:sz w:val="28"/>
          <w:lang w:val="uk-UA"/>
        </w:rPr>
      </w:pPr>
      <w:r w:rsidRPr="00D6073F">
        <w:rPr>
          <w:sz w:val="28"/>
          <w:lang w:val="uk-UA"/>
        </w:rPr>
        <w:t>У рамках Обласної програми буде забезпечено надання фінансової підтримки ОСББ на впровадження заходів з підвищення енергоефективності будівлі шляхом часткової компенсації річної відсоткової ставки у розмірі 10% за кредитами, залученими ОСББ у рамках Програми Фонду енергоефективності, затвердженої рішенням Наглядової ради ДУ «Фонд енергоефективності» від 16 серпня 2019 року</w:t>
      </w:r>
      <w:r w:rsidR="00242674" w:rsidRPr="00D6073F">
        <w:rPr>
          <w:sz w:val="28"/>
          <w:lang w:val="uk-UA"/>
        </w:rPr>
        <w:t xml:space="preserve">, але в будь-якому випадку розмір такого відшкодування не може бути більшим </w:t>
      </w:r>
      <w:r w:rsidR="00EA1E91">
        <w:rPr>
          <w:sz w:val="28"/>
          <w:lang w:val="uk-UA"/>
        </w:rPr>
        <w:t xml:space="preserve">за </w:t>
      </w:r>
      <w:r w:rsidR="00242674" w:rsidRPr="00D6073F">
        <w:rPr>
          <w:sz w:val="28"/>
          <w:lang w:val="uk-UA"/>
        </w:rPr>
        <w:t>нарахован</w:t>
      </w:r>
      <w:r w:rsidR="00EA1E91">
        <w:rPr>
          <w:sz w:val="28"/>
          <w:lang w:val="uk-UA"/>
        </w:rPr>
        <w:t>і</w:t>
      </w:r>
      <w:r w:rsidR="00242674" w:rsidRPr="00D6073F">
        <w:rPr>
          <w:sz w:val="28"/>
          <w:lang w:val="uk-UA"/>
        </w:rPr>
        <w:t xml:space="preserve"> відсотк</w:t>
      </w:r>
      <w:r w:rsidR="00EA1E91">
        <w:rPr>
          <w:sz w:val="28"/>
          <w:lang w:val="uk-UA"/>
        </w:rPr>
        <w:t>и</w:t>
      </w:r>
      <w:r w:rsidR="00242674" w:rsidRPr="00D6073F">
        <w:rPr>
          <w:sz w:val="28"/>
          <w:lang w:val="uk-UA"/>
        </w:rPr>
        <w:t xml:space="preserve">, що підлягають сплаті згідно </w:t>
      </w:r>
      <w:r w:rsidR="00EA1E91">
        <w:rPr>
          <w:sz w:val="28"/>
          <w:lang w:val="uk-UA"/>
        </w:rPr>
        <w:t xml:space="preserve">з </w:t>
      </w:r>
      <w:r w:rsidR="00242674" w:rsidRPr="00D6073F">
        <w:rPr>
          <w:sz w:val="28"/>
          <w:lang w:val="uk-UA"/>
        </w:rPr>
        <w:t>кредитно</w:t>
      </w:r>
      <w:r w:rsidR="00EA1E91">
        <w:rPr>
          <w:sz w:val="28"/>
          <w:lang w:val="uk-UA"/>
        </w:rPr>
        <w:t>ю</w:t>
      </w:r>
      <w:r w:rsidR="00242674" w:rsidRPr="00D6073F">
        <w:rPr>
          <w:sz w:val="28"/>
          <w:lang w:val="uk-UA"/>
        </w:rPr>
        <w:t xml:space="preserve"> угод</w:t>
      </w:r>
      <w:r w:rsidR="00EA1E91">
        <w:rPr>
          <w:sz w:val="28"/>
          <w:lang w:val="uk-UA"/>
        </w:rPr>
        <w:t>ою</w:t>
      </w:r>
      <w:r w:rsidR="00242674" w:rsidRPr="00D6073F">
        <w:rPr>
          <w:sz w:val="28"/>
          <w:lang w:val="uk-UA"/>
        </w:rPr>
        <w:t xml:space="preserve"> за відповідний розрахунковий період</w:t>
      </w:r>
      <w:r w:rsidR="00EE58A2">
        <w:rPr>
          <w:sz w:val="28"/>
          <w:lang w:val="uk-UA"/>
        </w:rPr>
        <w:t xml:space="preserve"> (додаток 2</w:t>
      </w:r>
      <w:r w:rsidR="00EE58A2" w:rsidRPr="00D6073F">
        <w:rPr>
          <w:sz w:val="28"/>
          <w:lang w:val="uk-UA"/>
        </w:rPr>
        <w:t xml:space="preserve"> Програми </w:t>
      </w:r>
      <w:r w:rsidR="00EA1E91">
        <w:rPr>
          <w:sz w:val="28"/>
          <w:lang w:val="uk-UA"/>
        </w:rPr>
        <w:t>«</w:t>
      </w:r>
      <w:r w:rsidR="00EE58A2" w:rsidRPr="00D6073F">
        <w:rPr>
          <w:sz w:val="28"/>
          <w:lang w:val="uk-UA"/>
        </w:rPr>
        <w:t>Тепла оселя</w:t>
      </w:r>
      <w:r w:rsidR="00EA1E91">
        <w:rPr>
          <w:sz w:val="28"/>
          <w:lang w:val="uk-UA"/>
        </w:rPr>
        <w:t>»</w:t>
      </w:r>
      <w:r w:rsidR="00EE58A2">
        <w:rPr>
          <w:sz w:val="28"/>
          <w:lang w:val="uk-UA"/>
        </w:rPr>
        <w:t>)</w:t>
      </w:r>
      <w:r w:rsidRPr="00D6073F">
        <w:rPr>
          <w:sz w:val="28"/>
          <w:lang w:val="uk-UA"/>
        </w:rPr>
        <w:t>.</w:t>
      </w:r>
    </w:p>
    <w:p w:rsidR="009B0E00" w:rsidRPr="00D6073F" w:rsidRDefault="009B0E00" w:rsidP="00EA1E91">
      <w:pPr>
        <w:spacing w:after="18"/>
        <w:ind w:left="16" w:right="1" w:firstLine="692"/>
        <w:jc w:val="both"/>
        <w:rPr>
          <w:sz w:val="28"/>
          <w:lang w:val="uk-UA"/>
        </w:rPr>
      </w:pPr>
      <w:r w:rsidRPr="00D6073F">
        <w:rPr>
          <w:sz w:val="28"/>
          <w:lang w:val="uk-UA"/>
        </w:rPr>
        <w:t xml:space="preserve">Часткова компенсація </w:t>
      </w:r>
      <w:r w:rsidR="00242674" w:rsidRPr="00D6073F">
        <w:rPr>
          <w:sz w:val="28"/>
          <w:lang w:val="uk-UA"/>
        </w:rPr>
        <w:t xml:space="preserve">річної </w:t>
      </w:r>
      <w:r w:rsidRPr="00D6073F">
        <w:rPr>
          <w:sz w:val="28"/>
          <w:lang w:val="uk-UA"/>
        </w:rPr>
        <w:t xml:space="preserve">відсоткової ставки для ОСББ - учасників обласної програми «ЕНЕРГОДІМ» здійснюється через Банки-партнери державної установи Фонд енергоефективності. </w:t>
      </w:r>
    </w:p>
    <w:p w:rsidR="009B0E00" w:rsidRPr="00D6073F" w:rsidRDefault="009B0E00" w:rsidP="009B0E00">
      <w:pPr>
        <w:spacing w:after="21"/>
        <w:ind w:left="739" w:right="1"/>
        <w:rPr>
          <w:sz w:val="28"/>
          <w:lang w:val="uk-UA"/>
        </w:rPr>
      </w:pPr>
      <w:r w:rsidRPr="00D6073F">
        <w:rPr>
          <w:sz w:val="28"/>
          <w:lang w:val="uk-UA"/>
        </w:rPr>
        <w:t xml:space="preserve">Часткова компенсація </w:t>
      </w:r>
      <w:r w:rsidR="00242674" w:rsidRPr="00D6073F">
        <w:rPr>
          <w:sz w:val="28"/>
          <w:lang w:val="uk-UA"/>
        </w:rPr>
        <w:t xml:space="preserve">річної </w:t>
      </w:r>
      <w:r w:rsidRPr="00D6073F">
        <w:rPr>
          <w:sz w:val="28"/>
          <w:lang w:val="uk-UA"/>
        </w:rPr>
        <w:t xml:space="preserve">відсоткової ставки здійснюється: </w:t>
      </w:r>
    </w:p>
    <w:p w:rsidR="00A5628F" w:rsidRDefault="00EA1E91" w:rsidP="00A5628F">
      <w:pPr>
        <w:spacing w:after="17"/>
        <w:ind w:right="1" w:firstLine="708"/>
        <w:jc w:val="both"/>
        <w:rPr>
          <w:sz w:val="28"/>
          <w:lang w:val="uk-UA"/>
        </w:rPr>
      </w:pPr>
      <w:r>
        <w:rPr>
          <w:sz w:val="28"/>
          <w:lang w:val="uk-UA"/>
        </w:rPr>
        <w:t xml:space="preserve">- </w:t>
      </w:r>
      <w:r w:rsidR="009B0E00" w:rsidRPr="00D6073F">
        <w:rPr>
          <w:sz w:val="28"/>
          <w:lang w:val="uk-UA"/>
        </w:rPr>
        <w:t>виключно за умови участі ОСББ в Про</w:t>
      </w:r>
      <w:r w:rsidR="00A5628F">
        <w:rPr>
          <w:sz w:val="28"/>
          <w:lang w:val="uk-UA"/>
        </w:rPr>
        <w:t xml:space="preserve">грамі Фонду енергоефективності; </w:t>
      </w:r>
    </w:p>
    <w:p w:rsidR="009B0E00" w:rsidRPr="00D6073F" w:rsidRDefault="00A5628F" w:rsidP="00A5628F">
      <w:pPr>
        <w:ind w:firstLine="708"/>
        <w:jc w:val="both"/>
        <w:rPr>
          <w:sz w:val="28"/>
          <w:lang w:val="uk-UA"/>
        </w:rPr>
      </w:pPr>
      <w:r>
        <w:rPr>
          <w:sz w:val="28"/>
          <w:lang w:val="uk-UA"/>
        </w:rPr>
        <w:t xml:space="preserve">- </w:t>
      </w:r>
      <w:r w:rsidR="009B0E00" w:rsidRPr="00D6073F">
        <w:rPr>
          <w:sz w:val="28"/>
          <w:lang w:val="uk-UA"/>
        </w:rPr>
        <w:t>на заходи</w:t>
      </w:r>
      <w:r>
        <w:rPr>
          <w:sz w:val="28"/>
          <w:lang w:val="uk-UA"/>
        </w:rPr>
        <w:t>,</w:t>
      </w:r>
      <w:r w:rsidR="009B0E00" w:rsidRPr="00D6073F">
        <w:rPr>
          <w:sz w:val="28"/>
          <w:lang w:val="uk-UA"/>
        </w:rPr>
        <w:t xml:space="preserve"> передбачені Програмою Фонду енергоефективності, що викладені у додатку 3 до </w:t>
      </w:r>
      <w:r w:rsidR="006B2D4D" w:rsidRPr="00D6073F">
        <w:rPr>
          <w:sz w:val="28"/>
          <w:lang w:val="uk-UA"/>
        </w:rPr>
        <w:t>П</w:t>
      </w:r>
      <w:bookmarkStart w:id="5" w:name="_GoBack"/>
      <w:bookmarkEnd w:id="5"/>
      <w:r w:rsidR="006B2D4D" w:rsidRPr="00D6073F">
        <w:rPr>
          <w:sz w:val="28"/>
          <w:lang w:val="uk-UA"/>
        </w:rPr>
        <w:t xml:space="preserve">рограми </w:t>
      </w:r>
      <w:r>
        <w:rPr>
          <w:sz w:val="28"/>
          <w:lang w:val="uk-UA"/>
        </w:rPr>
        <w:t>«</w:t>
      </w:r>
      <w:r w:rsidR="006B2D4D" w:rsidRPr="00D6073F">
        <w:rPr>
          <w:sz w:val="28"/>
          <w:lang w:val="uk-UA"/>
        </w:rPr>
        <w:t>Тепла оселя</w:t>
      </w:r>
      <w:r>
        <w:rPr>
          <w:sz w:val="28"/>
          <w:lang w:val="uk-UA"/>
        </w:rPr>
        <w:t>»</w:t>
      </w:r>
      <w:r w:rsidR="009B0E00" w:rsidRPr="00D6073F">
        <w:rPr>
          <w:sz w:val="28"/>
          <w:lang w:val="uk-UA"/>
        </w:rPr>
        <w:t xml:space="preserve">; </w:t>
      </w:r>
      <w:r>
        <w:rPr>
          <w:sz w:val="28"/>
          <w:lang w:val="uk-UA"/>
        </w:rPr>
        <w:t xml:space="preserve"> - </w:t>
      </w:r>
      <w:r w:rsidR="009B0E00" w:rsidRPr="00D6073F">
        <w:rPr>
          <w:sz w:val="28"/>
          <w:lang w:val="uk-UA"/>
        </w:rPr>
        <w:t xml:space="preserve">на підставі Договору про </w:t>
      </w:r>
      <w:r w:rsidR="009B0E00" w:rsidRPr="00D6073F">
        <w:rPr>
          <w:sz w:val="28"/>
          <w:lang w:val="uk-UA"/>
        </w:rPr>
        <w:lastRenderedPageBreak/>
        <w:t xml:space="preserve">співпрацю між головним розпорядником коштів обласного бюджету, передбачених на фінансування заходів </w:t>
      </w:r>
      <w:r w:rsidR="006B2D4D" w:rsidRPr="00D6073F">
        <w:rPr>
          <w:sz w:val="28"/>
          <w:lang w:val="uk-UA"/>
        </w:rPr>
        <w:t xml:space="preserve">Програми </w:t>
      </w:r>
      <w:r>
        <w:rPr>
          <w:sz w:val="28"/>
          <w:lang w:val="uk-UA"/>
        </w:rPr>
        <w:t>«</w:t>
      </w:r>
      <w:r w:rsidR="006B2D4D" w:rsidRPr="00D6073F">
        <w:rPr>
          <w:sz w:val="28"/>
          <w:lang w:val="uk-UA"/>
        </w:rPr>
        <w:t>Тепла оселя</w:t>
      </w:r>
      <w:r>
        <w:rPr>
          <w:sz w:val="28"/>
          <w:lang w:val="uk-UA"/>
        </w:rPr>
        <w:t>»</w:t>
      </w:r>
      <w:r w:rsidR="009B0E00" w:rsidRPr="00D6073F">
        <w:rPr>
          <w:sz w:val="28"/>
          <w:lang w:val="uk-UA"/>
        </w:rPr>
        <w:t xml:space="preserve"> та банком-партнером Фонду енергоефективності (додаток 5</w:t>
      </w:r>
      <w:r>
        <w:rPr>
          <w:sz w:val="28"/>
          <w:lang w:val="uk-UA"/>
        </w:rPr>
        <w:t xml:space="preserve"> до </w:t>
      </w:r>
      <w:r w:rsidR="009B0E00" w:rsidRPr="00D6073F">
        <w:rPr>
          <w:sz w:val="28"/>
          <w:lang w:val="uk-UA"/>
        </w:rPr>
        <w:t xml:space="preserve"> </w:t>
      </w:r>
      <w:r w:rsidR="006B2D4D" w:rsidRPr="00D6073F">
        <w:rPr>
          <w:sz w:val="28"/>
          <w:lang w:val="uk-UA"/>
        </w:rPr>
        <w:t xml:space="preserve">Програми </w:t>
      </w:r>
      <w:r>
        <w:rPr>
          <w:sz w:val="28"/>
          <w:lang w:val="uk-UA"/>
        </w:rPr>
        <w:t>«</w:t>
      </w:r>
      <w:r w:rsidR="006B2D4D" w:rsidRPr="00D6073F">
        <w:rPr>
          <w:sz w:val="28"/>
          <w:lang w:val="uk-UA"/>
        </w:rPr>
        <w:t>Тепла оселя</w:t>
      </w:r>
      <w:r>
        <w:rPr>
          <w:sz w:val="28"/>
          <w:lang w:val="uk-UA"/>
        </w:rPr>
        <w:t>»</w:t>
      </w:r>
      <w:r w:rsidR="009B0E00" w:rsidRPr="00D6073F">
        <w:rPr>
          <w:sz w:val="28"/>
          <w:lang w:val="uk-UA"/>
        </w:rPr>
        <w:t xml:space="preserve">). </w:t>
      </w:r>
    </w:p>
    <w:p w:rsidR="009B0E00" w:rsidRPr="00D6073F" w:rsidRDefault="009B0E00" w:rsidP="00A5628F">
      <w:pPr>
        <w:ind w:firstLine="566"/>
        <w:jc w:val="both"/>
        <w:rPr>
          <w:sz w:val="28"/>
          <w:lang w:val="uk-UA"/>
        </w:rPr>
      </w:pPr>
      <w:r w:rsidRPr="00D6073F">
        <w:rPr>
          <w:sz w:val="28"/>
          <w:lang w:val="uk-UA"/>
        </w:rPr>
        <w:t>Порядок часткової компенсації</w:t>
      </w:r>
      <w:r w:rsidR="00242674" w:rsidRPr="00D6073F">
        <w:rPr>
          <w:sz w:val="28"/>
          <w:lang w:val="uk-UA"/>
        </w:rPr>
        <w:t xml:space="preserve"> річної </w:t>
      </w:r>
      <w:r w:rsidRPr="00D6073F">
        <w:rPr>
          <w:sz w:val="28"/>
          <w:lang w:val="uk-UA"/>
        </w:rPr>
        <w:t xml:space="preserve">відсоткової ставки у рамках </w:t>
      </w:r>
      <w:r w:rsidR="006B2D4D" w:rsidRPr="00D6073F">
        <w:rPr>
          <w:sz w:val="28"/>
          <w:lang w:val="uk-UA"/>
        </w:rPr>
        <w:t xml:space="preserve">Програми </w:t>
      </w:r>
      <w:r w:rsidR="00A5628F">
        <w:rPr>
          <w:sz w:val="28"/>
          <w:lang w:val="uk-UA"/>
        </w:rPr>
        <w:t>«</w:t>
      </w:r>
      <w:r w:rsidR="006B2D4D" w:rsidRPr="00D6073F">
        <w:rPr>
          <w:sz w:val="28"/>
          <w:lang w:val="uk-UA"/>
        </w:rPr>
        <w:t>Тепла оселя</w:t>
      </w:r>
      <w:r w:rsidR="00A5628F">
        <w:rPr>
          <w:sz w:val="28"/>
          <w:lang w:val="uk-UA"/>
        </w:rPr>
        <w:t>»</w:t>
      </w:r>
      <w:r w:rsidR="006B2D4D" w:rsidRPr="00D6073F">
        <w:rPr>
          <w:sz w:val="28"/>
          <w:lang w:val="uk-UA"/>
        </w:rPr>
        <w:t xml:space="preserve"> </w:t>
      </w:r>
      <w:r w:rsidRPr="00D6073F">
        <w:rPr>
          <w:sz w:val="28"/>
          <w:lang w:val="uk-UA"/>
        </w:rPr>
        <w:t xml:space="preserve">визначений додатком 4 </w:t>
      </w:r>
      <w:r w:rsidR="00A5628F">
        <w:rPr>
          <w:sz w:val="28"/>
          <w:lang w:val="uk-UA"/>
        </w:rPr>
        <w:t xml:space="preserve">до </w:t>
      </w:r>
      <w:r w:rsidRPr="00D6073F">
        <w:rPr>
          <w:sz w:val="28"/>
          <w:lang w:val="uk-UA"/>
        </w:rPr>
        <w:t xml:space="preserve">цієї Програми. </w:t>
      </w:r>
    </w:p>
    <w:p w:rsidR="0016507D" w:rsidRDefault="0016507D" w:rsidP="00A5628F">
      <w:pPr>
        <w:pStyle w:val="1"/>
        <w:numPr>
          <w:ilvl w:val="0"/>
          <w:numId w:val="11"/>
        </w:numPr>
        <w:jc w:val="center"/>
        <w:rPr>
          <w:rFonts w:ascii="Times New Roman" w:hAnsi="Times New Roman"/>
          <w:bCs w:val="0"/>
          <w:color w:val="auto"/>
          <w:lang w:val="uk-UA"/>
        </w:rPr>
      </w:pPr>
      <w:bookmarkStart w:id="6" w:name="_Toc424524486"/>
      <w:bookmarkStart w:id="7" w:name="_Toc467428489"/>
      <w:r w:rsidRPr="00D6073F">
        <w:rPr>
          <w:rFonts w:ascii="Times New Roman" w:hAnsi="Times New Roman"/>
          <w:bCs w:val="0"/>
          <w:color w:val="auto"/>
          <w:lang w:val="uk-UA"/>
        </w:rPr>
        <w:t>К</w:t>
      </w:r>
      <w:r w:rsidR="00194B21" w:rsidRPr="00D6073F">
        <w:rPr>
          <w:rFonts w:ascii="Times New Roman" w:hAnsi="Times New Roman"/>
          <w:bCs w:val="0"/>
          <w:color w:val="auto"/>
          <w:lang w:val="uk-UA"/>
        </w:rPr>
        <w:t>оординація та контроль за ходом виконання Програми</w:t>
      </w:r>
      <w:bookmarkEnd w:id="6"/>
      <w:bookmarkEnd w:id="7"/>
    </w:p>
    <w:p w:rsidR="00A5628F" w:rsidRPr="00A5628F" w:rsidRDefault="00A5628F" w:rsidP="00A5628F">
      <w:pPr>
        <w:pStyle w:val="af"/>
        <w:ind w:left="567"/>
        <w:rPr>
          <w:lang w:val="uk-UA"/>
        </w:rPr>
      </w:pPr>
    </w:p>
    <w:p w:rsidR="0016507D" w:rsidRPr="00D6073F" w:rsidRDefault="0016507D" w:rsidP="00A5628F">
      <w:pPr>
        <w:ind w:firstLine="708"/>
        <w:jc w:val="both"/>
        <w:rPr>
          <w:color w:val="000000"/>
          <w:sz w:val="28"/>
          <w:lang w:val="uk-UA"/>
        </w:rPr>
      </w:pPr>
      <w:r w:rsidRPr="00D6073F">
        <w:rPr>
          <w:color w:val="000000"/>
          <w:sz w:val="28"/>
          <w:lang w:val="uk-UA"/>
        </w:rPr>
        <w:t>Координа</w:t>
      </w:r>
      <w:r w:rsidR="00F07494" w:rsidRPr="00D6073F">
        <w:rPr>
          <w:color w:val="000000"/>
          <w:sz w:val="28"/>
          <w:lang w:val="uk-UA"/>
        </w:rPr>
        <w:t>тором</w:t>
      </w:r>
      <w:r w:rsidRPr="00D6073F">
        <w:rPr>
          <w:color w:val="000000"/>
          <w:sz w:val="28"/>
          <w:lang w:val="uk-UA"/>
        </w:rPr>
        <w:t xml:space="preserve"> Програми </w:t>
      </w:r>
      <w:r w:rsidR="00A5628F">
        <w:rPr>
          <w:rStyle w:val="FontStyle62"/>
          <w:sz w:val="28"/>
          <w:lang w:val="uk-UA" w:eastAsia="uk-UA"/>
        </w:rPr>
        <w:t>«</w:t>
      </w:r>
      <w:r w:rsidR="001811FF" w:rsidRPr="00D6073F">
        <w:rPr>
          <w:rStyle w:val="FontStyle62"/>
          <w:sz w:val="28"/>
          <w:lang w:val="uk-UA" w:eastAsia="uk-UA"/>
        </w:rPr>
        <w:t>Тепла оселя</w:t>
      </w:r>
      <w:r w:rsidR="00A5628F">
        <w:rPr>
          <w:rStyle w:val="FontStyle62"/>
          <w:sz w:val="28"/>
          <w:lang w:val="uk-UA" w:eastAsia="uk-UA"/>
        </w:rPr>
        <w:t>»</w:t>
      </w:r>
      <w:r w:rsidRPr="00D6073F">
        <w:rPr>
          <w:rStyle w:val="FontStyle62"/>
          <w:sz w:val="28"/>
          <w:lang w:val="uk-UA" w:eastAsia="uk-UA"/>
        </w:rPr>
        <w:t xml:space="preserve"> </w:t>
      </w:r>
      <w:r w:rsidR="00EC5151" w:rsidRPr="00D6073F">
        <w:rPr>
          <w:rStyle w:val="FontStyle62"/>
          <w:sz w:val="28"/>
          <w:lang w:val="uk-UA" w:eastAsia="uk-UA"/>
        </w:rPr>
        <w:t xml:space="preserve">є </w:t>
      </w:r>
      <w:r w:rsidR="00C40511" w:rsidRPr="00D6073F">
        <w:rPr>
          <w:color w:val="000000"/>
          <w:sz w:val="28"/>
          <w:lang w:val="uk-UA"/>
        </w:rPr>
        <w:t>управління житлово-комунального господарства та енергозбереження Закарпатської обласної державної адміністрації</w:t>
      </w:r>
      <w:r w:rsidR="00C40511" w:rsidRPr="00D6073F">
        <w:rPr>
          <w:color w:val="000000"/>
          <w:lang w:val="uk-UA"/>
        </w:rPr>
        <w:t xml:space="preserve"> </w:t>
      </w:r>
      <w:r w:rsidRPr="00D6073F">
        <w:rPr>
          <w:color w:val="000000"/>
          <w:sz w:val="28"/>
          <w:lang w:val="uk-UA"/>
        </w:rPr>
        <w:t xml:space="preserve">в особі керівника. </w:t>
      </w:r>
    </w:p>
    <w:p w:rsidR="0016507D" w:rsidRPr="00D6073F" w:rsidRDefault="00EC5151" w:rsidP="00A5628F">
      <w:pPr>
        <w:ind w:firstLine="708"/>
        <w:jc w:val="both"/>
        <w:rPr>
          <w:color w:val="000000"/>
          <w:sz w:val="28"/>
          <w:lang w:val="uk-UA"/>
        </w:rPr>
      </w:pPr>
      <w:r w:rsidRPr="00D6073F">
        <w:rPr>
          <w:color w:val="000000"/>
          <w:sz w:val="28"/>
          <w:lang w:val="uk-UA"/>
        </w:rPr>
        <w:t>Відповідальним в</w:t>
      </w:r>
      <w:r w:rsidR="0016507D" w:rsidRPr="00D6073F">
        <w:rPr>
          <w:color w:val="000000"/>
          <w:sz w:val="28"/>
          <w:lang w:val="uk-UA"/>
        </w:rPr>
        <w:t>иконавц</w:t>
      </w:r>
      <w:r w:rsidR="00A43619" w:rsidRPr="00D6073F">
        <w:rPr>
          <w:color w:val="000000"/>
          <w:sz w:val="28"/>
          <w:lang w:val="uk-UA"/>
        </w:rPr>
        <w:t>е</w:t>
      </w:r>
      <w:r w:rsidR="0016507D" w:rsidRPr="00D6073F">
        <w:rPr>
          <w:color w:val="000000"/>
          <w:sz w:val="28"/>
          <w:lang w:val="uk-UA"/>
        </w:rPr>
        <w:t xml:space="preserve">м Програми </w:t>
      </w:r>
      <w:r w:rsidR="00A5628F">
        <w:rPr>
          <w:color w:val="000000"/>
          <w:sz w:val="28"/>
          <w:lang w:val="uk-UA"/>
        </w:rPr>
        <w:t>«</w:t>
      </w:r>
      <w:r w:rsidR="001811FF" w:rsidRPr="00D6073F">
        <w:rPr>
          <w:rStyle w:val="FontStyle62"/>
          <w:sz w:val="28"/>
          <w:lang w:val="uk-UA" w:eastAsia="uk-UA"/>
        </w:rPr>
        <w:t>Тепла оселя</w:t>
      </w:r>
      <w:r w:rsidR="00A5628F">
        <w:rPr>
          <w:rStyle w:val="FontStyle62"/>
          <w:sz w:val="28"/>
          <w:lang w:val="uk-UA" w:eastAsia="uk-UA"/>
        </w:rPr>
        <w:t>»</w:t>
      </w:r>
      <w:r w:rsidR="0016507D" w:rsidRPr="00D6073F">
        <w:rPr>
          <w:rStyle w:val="FontStyle62"/>
          <w:sz w:val="28"/>
          <w:lang w:val="uk-UA" w:eastAsia="uk-UA"/>
        </w:rPr>
        <w:t xml:space="preserve"> </w:t>
      </w:r>
      <w:r w:rsidR="00A43619" w:rsidRPr="00D6073F">
        <w:rPr>
          <w:rStyle w:val="FontStyle62"/>
          <w:sz w:val="28"/>
          <w:lang w:val="uk-UA" w:eastAsia="uk-UA"/>
        </w:rPr>
        <w:t xml:space="preserve">є </w:t>
      </w:r>
      <w:r w:rsidR="0045764C" w:rsidRPr="00D6073F">
        <w:rPr>
          <w:color w:val="000000"/>
          <w:sz w:val="28"/>
          <w:lang w:val="uk-UA"/>
        </w:rPr>
        <w:t>Управління житлово-комунального господарства та енергозбереження Закарпатської обласної державної адміністрації.</w:t>
      </w:r>
    </w:p>
    <w:p w:rsidR="0016507D" w:rsidRPr="00D6073F" w:rsidRDefault="0016507D" w:rsidP="00A5628F">
      <w:pPr>
        <w:ind w:firstLine="720"/>
        <w:jc w:val="both"/>
        <w:rPr>
          <w:color w:val="000000"/>
          <w:sz w:val="28"/>
          <w:lang w:val="uk-UA"/>
        </w:rPr>
      </w:pPr>
      <w:r w:rsidRPr="00D6073F">
        <w:rPr>
          <w:color w:val="000000"/>
          <w:sz w:val="28"/>
          <w:lang w:val="uk-UA"/>
        </w:rPr>
        <w:t xml:space="preserve">Відповідальний виконавець </w:t>
      </w:r>
      <w:r w:rsidR="00A5628F">
        <w:rPr>
          <w:color w:val="000000"/>
          <w:sz w:val="28"/>
          <w:lang w:val="uk-UA"/>
        </w:rPr>
        <w:t>П</w:t>
      </w:r>
      <w:r w:rsidRPr="00D6073F">
        <w:rPr>
          <w:color w:val="000000"/>
          <w:sz w:val="28"/>
          <w:lang w:val="uk-UA"/>
        </w:rPr>
        <w:t xml:space="preserve">рограми по завершенні кожного кварталу, </w:t>
      </w:r>
      <w:r w:rsidR="00A43619" w:rsidRPr="00D6073F">
        <w:rPr>
          <w:color w:val="000000"/>
          <w:sz w:val="28"/>
          <w:lang w:val="uk-UA"/>
        </w:rPr>
        <w:t xml:space="preserve">до </w:t>
      </w:r>
      <w:r w:rsidRPr="00D6073F">
        <w:rPr>
          <w:color w:val="000000"/>
          <w:sz w:val="28"/>
          <w:lang w:val="uk-UA"/>
        </w:rPr>
        <w:t xml:space="preserve">15 </w:t>
      </w:r>
      <w:r w:rsidR="00A43619" w:rsidRPr="00D6073F">
        <w:rPr>
          <w:color w:val="000000"/>
          <w:sz w:val="28"/>
          <w:lang w:val="uk-UA"/>
        </w:rPr>
        <w:t>числа місяця</w:t>
      </w:r>
      <w:r w:rsidR="00A5628F">
        <w:rPr>
          <w:color w:val="000000"/>
          <w:sz w:val="28"/>
          <w:lang w:val="uk-UA"/>
        </w:rPr>
        <w:t>,</w:t>
      </w:r>
      <w:r w:rsidR="00A43619" w:rsidRPr="00D6073F">
        <w:rPr>
          <w:color w:val="000000"/>
          <w:sz w:val="28"/>
          <w:lang w:val="uk-UA"/>
        </w:rPr>
        <w:t xml:space="preserve"> після </w:t>
      </w:r>
      <w:r w:rsidRPr="00D6073F">
        <w:rPr>
          <w:color w:val="000000"/>
          <w:sz w:val="28"/>
          <w:lang w:val="uk-UA"/>
        </w:rPr>
        <w:t xml:space="preserve">звітного, здійснює оцінку результатів виконання заходів Програми </w:t>
      </w:r>
      <w:r w:rsidR="00A5628F">
        <w:rPr>
          <w:rStyle w:val="FontStyle62"/>
          <w:sz w:val="28"/>
          <w:lang w:val="uk-UA" w:eastAsia="uk-UA"/>
        </w:rPr>
        <w:t>«</w:t>
      </w:r>
      <w:r w:rsidR="001811FF" w:rsidRPr="00D6073F">
        <w:rPr>
          <w:rStyle w:val="FontStyle62"/>
          <w:sz w:val="28"/>
          <w:lang w:val="uk-UA" w:eastAsia="uk-UA"/>
        </w:rPr>
        <w:t>Тепла оселя</w:t>
      </w:r>
      <w:r w:rsidR="00A5628F">
        <w:rPr>
          <w:rStyle w:val="FontStyle62"/>
          <w:sz w:val="28"/>
          <w:lang w:val="uk-UA" w:eastAsia="uk-UA"/>
        </w:rPr>
        <w:t>»</w:t>
      </w:r>
      <w:r w:rsidRPr="00D6073F">
        <w:rPr>
          <w:color w:val="000000"/>
          <w:sz w:val="28"/>
          <w:lang w:val="uk-UA"/>
        </w:rPr>
        <w:t xml:space="preserve"> та публікує зведену інформацію про хід виконання заходів </w:t>
      </w:r>
      <w:r w:rsidR="00A5628F">
        <w:rPr>
          <w:color w:val="000000"/>
          <w:sz w:val="28"/>
          <w:lang w:val="uk-UA"/>
        </w:rPr>
        <w:t>і</w:t>
      </w:r>
      <w:r w:rsidRPr="00D6073F">
        <w:rPr>
          <w:color w:val="000000"/>
          <w:sz w:val="28"/>
          <w:lang w:val="uk-UA"/>
        </w:rPr>
        <w:t xml:space="preserve"> досягнуті результати на сайті </w:t>
      </w:r>
      <w:r w:rsidR="00B20F6F" w:rsidRPr="00D6073F">
        <w:rPr>
          <w:color w:val="000000"/>
          <w:sz w:val="28"/>
          <w:lang w:val="uk-UA"/>
        </w:rPr>
        <w:t xml:space="preserve">Закарпатської обласної </w:t>
      </w:r>
      <w:r w:rsidR="00A43619" w:rsidRPr="00D6073F">
        <w:rPr>
          <w:color w:val="000000"/>
          <w:sz w:val="28"/>
          <w:lang w:val="uk-UA"/>
        </w:rPr>
        <w:t>державної адміністрації</w:t>
      </w:r>
      <w:r w:rsidRPr="00D6073F">
        <w:rPr>
          <w:color w:val="000000"/>
          <w:sz w:val="28"/>
          <w:lang w:val="uk-UA"/>
        </w:rPr>
        <w:t>.</w:t>
      </w:r>
    </w:p>
    <w:p w:rsidR="0016507D" w:rsidRPr="00AD335B" w:rsidRDefault="0016507D" w:rsidP="00A5628F">
      <w:pPr>
        <w:ind w:firstLine="720"/>
        <w:jc w:val="both"/>
        <w:rPr>
          <w:color w:val="000000"/>
          <w:sz w:val="28"/>
          <w:lang w:val="uk-UA"/>
        </w:rPr>
      </w:pPr>
      <w:r w:rsidRPr="00D6073F">
        <w:rPr>
          <w:color w:val="000000"/>
          <w:sz w:val="28"/>
          <w:lang w:val="uk-UA"/>
        </w:rPr>
        <w:t xml:space="preserve">Після закінчення строку реалізації Програми </w:t>
      </w:r>
      <w:r w:rsidR="00A5628F">
        <w:rPr>
          <w:rStyle w:val="FontStyle62"/>
          <w:sz w:val="28"/>
          <w:lang w:val="uk-UA" w:eastAsia="uk-UA"/>
        </w:rPr>
        <w:t>«Тепла оселя»</w:t>
      </w:r>
      <w:r w:rsidRPr="00D6073F">
        <w:rPr>
          <w:rStyle w:val="FontStyle62"/>
          <w:sz w:val="28"/>
          <w:lang w:val="uk-UA" w:eastAsia="uk-UA"/>
        </w:rPr>
        <w:t xml:space="preserve"> </w:t>
      </w:r>
      <w:r w:rsidRPr="00D6073F">
        <w:rPr>
          <w:color w:val="000000"/>
          <w:sz w:val="28"/>
          <w:lang w:val="uk-UA"/>
        </w:rPr>
        <w:t xml:space="preserve">відповідальний виконавець </w:t>
      </w:r>
      <w:r w:rsidR="00A5628F">
        <w:rPr>
          <w:color w:val="000000"/>
          <w:sz w:val="28"/>
          <w:lang w:val="uk-UA"/>
        </w:rPr>
        <w:t>П</w:t>
      </w:r>
      <w:r w:rsidRPr="00D6073F">
        <w:rPr>
          <w:color w:val="000000"/>
          <w:sz w:val="28"/>
          <w:lang w:val="uk-UA"/>
        </w:rPr>
        <w:t>рограми готує підсумковий звіт про її виконання та публікує його на сайті</w:t>
      </w:r>
      <w:r w:rsidR="00B20F6F" w:rsidRPr="00D6073F">
        <w:rPr>
          <w:color w:val="000000"/>
          <w:sz w:val="28"/>
          <w:lang w:val="uk-UA"/>
        </w:rPr>
        <w:t xml:space="preserve"> Закарпатської </w:t>
      </w:r>
      <w:r w:rsidR="00A43619" w:rsidRPr="00D6073F">
        <w:rPr>
          <w:color w:val="000000"/>
          <w:sz w:val="28"/>
          <w:lang w:val="uk-UA"/>
        </w:rPr>
        <w:t>обласної державної адміністрації.</w:t>
      </w:r>
    </w:p>
    <w:p w:rsidR="0016507D" w:rsidRPr="00AD335B" w:rsidRDefault="0016507D" w:rsidP="00A5628F">
      <w:pPr>
        <w:ind w:firstLine="720"/>
        <w:jc w:val="both"/>
        <w:rPr>
          <w:color w:val="000000"/>
          <w:sz w:val="28"/>
          <w:lang w:val="uk-UA"/>
        </w:rPr>
      </w:pPr>
    </w:p>
    <w:p w:rsidR="00F07494" w:rsidRDefault="00F07494" w:rsidP="00A5628F">
      <w:pPr>
        <w:ind w:firstLine="720"/>
        <w:jc w:val="both"/>
        <w:rPr>
          <w:color w:val="000000"/>
          <w:sz w:val="28"/>
          <w:lang w:val="uk-UA"/>
        </w:rPr>
      </w:pPr>
    </w:p>
    <w:p w:rsidR="00F07494" w:rsidRDefault="00F07494" w:rsidP="00A5628F">
      <w:pPr>
        <w:ind w:firstLine="720"/>
        <w:jc w:val="both"/>
        <w:rPr>
          <w:color w:val="000000"/>
          <w:sz w:val="28"/>
          <w:lang w:val="uk-UA"/>
        </w:rPr>
      </w:pPr>
    </w:p>
    <w:p w:rsidR="00F07494" w:rsidRDefault="00F07494" w:rsidP="00A5628F">
      <w:pPr>
        <w:ind w:firstLine="720"/>
        <w:jc w:val="both"/>
        <w:rPr>
          <w:color w:val="000000"/>
          <w:sz w:val="28"/>
          <w:lang w:val="uk-UA"/>
        </w:rPr>
      </w:pPr>
    </w:p>
    <w:p w:rsidR="00F07494" w:rsidRDefault="00F07494" w:rsidP="003222E5">
      <w:pPr>
        <w:ind w:firstLine="720"/>
        <w:jc w:val="both"/>
        <w:rPr>
          <w:color w:val="000000"/>
          <w:sz w:val="28"/>
          <w:lang w:val="uk-UA"/>
        </w:rPr>
      </w:pPr>
    </w:p>
    <w:p w:rsidR="00843D12" w:rsidRDefault="00843D12" w:rsidP="003222E5">
      <w:pPr>
        <w:ind w:firstLine="720"/>
        <w:jc w:val="both"/>
        <w:rPr>
          <w:color w:val="000000"/>
          <w:sz w:val="28"/>
          <w:lang w:val="uk-UA"/>
        </w:rPr>
      </w:pPr>
    </w:p>
    <w:p w:rsidR="00DE580D" w:rsidRDefault="00DE580D" w:rsidP="0064752F">
      <w:pPr>
        <w:jc w:val="both"/>
        <w:rPr>
          <w:i/>
          <w:iCs w:val="0"/>
          <w:sz w:val="28"/>
          <w:lang w:val="uk-UA"/>
        </w:rPr>
      </w:pPr>
    </w:p>
    <w:sectPr w:rsidR="00DE580D" w:rsidSect="0045764C">
      <w:headerReference w:type="default" r:id="rId12"/>
      <w:footerReference w:type="default" r:id="rId13"/>
      <w:pgSz w:w="11906" w:h="16838"/>
      <w:pgMar w:top="1134" w:right="850" w:bottom="709" w:left="1701" w:header="708" w:footer="27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5B6" w:rsidRDefault="00A775B6" w:rsidP="00F13C4D">
      <w:r>
        <w:separator/>
      </w:r>
    </w:p>
  </w:endnote>
  <w:endnote w:type="continuationSeparator" w:id="0">
    <w:p w:rsidR="00A775B6" w:rsidRDefault="00A775B6" w:rsidP="00F1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D38" w:rsidRDefault="00DD7D38">
    <w:pPr>
      <w:pStyle w:val="a5"/>
      <w:jc w:val="center"/>
    </w:pPr>
  </w:p>
  <w:p w:rsidR="00DD7D38" w:rsidRDefault="00DD7D3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5B6" w:rsidRDefault="00A775B6" w:rsidP="00F13C4D">
      <w:r>
        <w:separator/>
      </w:r>
    </w:p>
  </w:footnote>
  <w:footnote w:type="continuationSeparator" w:id="0">
    <w:p w:rsidR="00A775B6" w:rsidRDefault="00A775B6" w:rsidP="00F1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2245472"/>
      <w:docPartObj>
        <w:docPartGallery w:val="Page Numbers (Top of Page)"/>
        <w:docPartUnique/>
      </w:docPartObj>
    </w:sdtPr>
    <w:sdtEndPr/>
    <w:sdtContent>
      <w:p w:rsidR="00DA155C" w:rsidRDefault="00DA155C">
        <w:pPr>
          <w:pStyle w:val="a3"/>
          <w:jc w:val="center"/>
        </w:pPr>
        <w:r>
          <w:fldChar w:fldCharType="begin"/>
        </w:r>
        <w:r>
          <w:instrText>PAGE   \* MERGEFORMAT</w:instrText>
        </w:r>
        <w:r>
          <w:fldChar w:fldCharType="separate"/>
        </w:r>
        <w:r w:rsidR="00A5628F">
          <w:rPr>
            <w:noProof/>
          </w:rPr>
          <w:t>7</w:t>
        </w:r>
        <w:r>
          <w:fldChar w:fldCharType="end"/>
        </w:r>
      </w:p>
    </w:sdtContent>
  </w:sdt>
  <w:p w:rsidR="0093578B" w:rsidRDefault="0093578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B947CF8"/>
    <w:lvl w:ilvl="0">
      <w:numFmt w:val="bullet"/>
      <w:lvlText w:val="*"/>
      <w:lvlJc w:val="left"/>
    </w:lvl>
  </w:abstractNum>
  <w:abstractNum w:abstractNumId="1" w15:restartNumberingAfterBreak="0">
    <w:nsid w:val="00000002"/>
    <w:multiLevelType w:val="multilevel"/>
    <w:tmpl w:val="00000002"/>
    <w:name w:val="WW8Num4"/>
    <w:lvl w:ilvl="0">
      <w:start w:val="1"/>
      <w:numFmt w:val="decimal"/>
      <w:lvlText w:val="%1."/>
      <w:lvlJc w:val="left"/>
      <w:pPr>
        <w:tabs>
          <w:tab w:val="num" w:pos="735"/>
        </w:tabs>
        <w:ind w:left="735" w:hanging="735"/>
      </w:pPr>
      <w:rPr>
        <w:rFonts w:cs="Times New Roman"/>
      </w:rPr>
    </w:lvl>
    <w:lvl w:ilvl="1">
      <w:start w:val="1"/>
      <w:numFmt w:val="decimal"/>
      <w:lvlText w:val="%1.%2."/>
      <w:lvlJc w:val="left"/>
      <w:pPr>
        <w:tabs>
          <w:tab w:val="num" w:pos="1444"/>
        </w:tabs>
        <w:ind w:left="1444" w:hanging="735"/>
      </w:pPr>
      <w:rPr>
        <w:rFonts w:cs="Times New Roman"/>
      </w:rPr>
    </w:lvl>
    <w:lvl w:ilvl="2">
      <w:start w:val="1"/>
      <w:numFmt w:val="decimal"/>
      <w:lvlText w:val="%1.%2.%3."/>
      <w:lvlJc w:val="left"/>
      <w:pPr>
        <w:tabs>
          <w:tab w:val="num" w:pos="2153"/>
        </w:tabs>
        <w:ind w:left="2153" w:hanging="735"/>
      </w:pPr>
      <w:rPr>
        <w:rFonts w:cs="Times New Roman"/>
      </w:rPr>
    </w:lvl>
    <w:lvl w:ilvl="3">
      <w:start w:val="1"/>
      <w:numFmt w:val="decimal"/>
      <w:lvlText w:val="%1.%2.%3.%4."/>
      <w:lvlJc w:val="left"/>
      <w:pPr>
        <w:tabs>
          <w:tab w:val="num" w:pos="3207"/>
        </w:tabs>
        <w:ind w:left="3207" w:hanging="108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985"/>
        </w:tabs>
        <w:ind w:left="4985" w:hanging="1440"/>
      </w:pPr>
      <w:rPr>
        <w:rFonts w:cs="Times New Roman"/>
      </w:rPr>
    </w:lvl>
    <w:lvl w:ilvl="6">
      <w:start w:val="1"/>
      <w:numFmt w:val="decimal"/>
      <w:lvlText w:val="%1.%2.%3.%4.%5.%6.%7."/>
      <w:lvlJc w:val="left"/>
      <w:pPr>
        <w:tabs>
          <w:tab w:val="num" w:pos="6054"/>
        </w:tabs>
        <w:ind w:left="6054" w:hanging="1800"/>
      </w:pPr>
      <w:rPr>
        <w:rFonts w:cs="Times New Roman"/>
      </w:rPr>
    </w:lvl>
    <w:lvl w:ilvl="7">
      <w:start w:val="1"/>
      <w:numFmt w:val="decimal"/>
      <w:lvlText w:val="%1.%2.%3.%4.%5.%6.%7.%8."/>
      <w:lvlJc w:val="left"/>
      <w:pPr>
        <w:tabs>
          <w:tab w:val="num" w:pos="6763"/>
        </w:tabs>
        <w:ind w:left="6763" w:hanging="1800"/>
      </w:pPr>
      <w:rPr>
        <w:rFonts w:cs="Times New Roman"/>
      </w:rPr>
    </w:lvl>
    <w:lvl w:ilvl="8">
      <w:start w:val="1"/>
      <w:numFmt w:val="decimal"/>
      <w:lvlText w:val="%1.%2.%3.%4.%5.%6.%7.%8.%9."/>
      <w:lvlJc w:val="left"/>
      <w:pPr>
        <w:tabs>
          <w:tab w:val="num" w:pos="7832"/>
        </w:tabs>
        <w:ind w:left="7832" w:hanging="2160"/>
      </w:pPr>
      <w:rPr>
        <w:rFonts w:cs="Times New Roman"/>
      </w:rPr>
    </w:lvl>
  </w:abstractNum>
  <w:abstractNum w:abstractNumId="2" w15:restartNumberingAfterBreak="0">
    <w:nsid w:val="03F87975"/>
    <w:multiLevelType w:val="hybridMultilevel"/>
    <w:tmpl w:val="405C8900"/>
    <w:lvl w:ilvl="0" w:tplc="C9A8CD30">
      <w:start w:val="5"/>
      <w:numFmt w:val="upperRoman"/>
      <w:lvlText w:val="%1."/>
      <w:lvlJc w:val="left"/>
      <w:pPr>
        <w:ind w:left="567" w:hanging="567"/>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5A2595B"/>
    <w:multiLevelType w:val="hybridMultilevel"/>
    <w:tmpl w:val="A47C9E66"/>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B45183D"/>
    <w:multiLevelType w:val="multilevel"/>
    <w:tmpl w:val="1F3EF72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C36CA5"/>
    <w:multiLevelType w:val="hybridMultilevel"/>
    <w:tmpl w:val="9E3CCE60"/>
    <w:lvl w:ilvl="0" w:tplc="CC1620FA">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E3240AB"/>
    <w:multiLevelType w:val="hybridMultilevel"/>
    <w:tmpl w:val="587CE272"/>
    <w:lvl w:ilvl="0" w:tplc="04090017">
      <w:start w:val="1"/>
      <w:numFmt w:val="lowerLetter"/>
      <w:lvlText w:val="%1)"/>
      <w:lvlJc w:val="left"/>
      <w:pPr>
        <w:ind w:left="1426" w:hanging="360"/>
      </w:pPr>
      <w:rPr>
        <w:rFonts w:cs="Times New Roman"/>
      </w:rPr>
    </w:lvl>
    <w:lvl w:ilvl="1" w:tplc="04090019" w:tentative="1">
      <w:start w:val="1"/>
      <w:numFmt w:val="lowerLetter"/>
      <w:lvlText w:val="%2."/>
      <w:lvlJc w:val="left"/>
      <w:pPr>
        <w:ind w:left="2146" w:hanging="360"/>
      </w:pPr>
      <w:rPr>
        <w:rFonts w:cs="Times New Roman"/>
      </w:rPr>
    </w:lvl>
    <w:lvl w:ilvl="2" w:tplc="0409001B" w:tentative="1">
      <w:start w:val="1"/>
      <w:numFmt w:val="lowerRoman"/>
      <w:lvlText w:val="%3."/>
      <w:lvlJc w:val="right"/>
      <w:pPr>
        <w:ind w:left="2866" w:hanging="180"/>
      </w:pPr>
      <w:rPr>
        <w:rFonts w:cs="Times New Roman"/>
      </w:rPr>
    </w:lvl>
    <w:lvl w:ilvl="3" w:tplc="0409000F" w:tentative="1">
      <w:start w:val="1"/>
      <w:numFmt w:val="decimal"/>
      <w:lvlText w:val="%4."/>
      <w:lvlJc w:val="left"/>
      <w:pPr>
        <w:ind w:left="3586" w:hanging="360"/>
      </w:pPr>
      <w:rPr>
        <w:rFonts w:cs="Times New Roman"/>
      </w:rPr>
    </w:lvl>
    <w:lvl w:ilvl="4" w:tplc="04090019" w:tentative="1">
      <w:start w:val="1"/>
      <w:numFmt w:val="lowerLetter"/>
      <w:lvlText w:val="%5."/>
      <w:lvlJc w:val="left"/>
      <w:pPr>
        <w:ind w:left="4306" w:hanging="360"/>
      </w:pPr>
      <w:rPr>
        <w:rFonts w:cs="Times New Roman"/>
      </w:rPr>
    </w:lvl>
    <w:lvl w:ilvl="5" w:tplc="0409001B" w:tentative="1">
      <w:start w:val="1"/>
      <w:numFmt w:val="lowerRoman"/>
      <w:lvlText w:val="%6."/>
      <w:lvlJc w:val="right"/>
      <w:pPr>
        <w:ind w:left="5026" w:hanging="180"/>
      </w:pPr>
      <w:rPr>
        <w:rFonts w:cs="Times New Roman"/>
      </w:rPr>
    </w:lvl>
    <w:lvl w:ilvl="6" w:tplc="0409000F" w:tentative="1">
      <w:start w:val="1"/>
      <w:numFmt w:val="decimal"/>
      <w:lvlText w:val="%7."/>
      <w:lvlJc w:val="left"/>
      <w:pPr>
        <w:ind w:left="5746" w:hanging="360"/>
      </w:pPr>
      <w:rPr>
        <w:rFonts w:cs="Times New Roman"/>
      </w:rPr>
    </w:lvl>
    <w:lvl w:ilvl="7" w:tplc="04090019" w:tentative="1">
      <w:start w:val="1"/>
      <w:numFmt w:val="lowerLetter"/>
      <w:lvlText w:val="%8."/>
      <w:lvlJc w:val="left"/>
      <w:pPr>
        <w:ind w:left="6466" w:hanging="360"/>
      </w:pPr>
      <w:rPr>
        <w:rFonts w:cs="Times New Roman"/>
      </w:rPr>
    </w:lvl>
    <w:lvl w:ilvl="8" w:tplc="0409001B" w:tentative="1">
      <w:start w:val="1"/>
      <w:numFmt w:val="lowerRoman"/>
      <w:lvlText w:val="%9."/>
      <w:lvlJc w:val="right"/>
      <w:pPr>
        <w:ind w:left="7186" w:hanging="180"/>
      </w:pPr>
      <w:rPr>
        <w:rFonts w:cs="Times New Roman"/>
      </w:rPr>
    </w:lvl>
  </w:abstractNum>
  <w:abstractNum w:abstractNumId="7" w15:restartNumberingAfterBreak="0">
    <w:nsid w:val="103B675C"/>
    <w:multiLevelType w:val="hybridMultilevel"/>
    <w:tmpl w:val="81786796"/>
    <w:lvl w:ilvl="0" w:tplc="64A81E48">
      <w:start w:val="2"/>
      <w:numFmt w:val="decimal"/>
      <w:lvlText w:val="%1."/>
      <w:lvlJc w:val="left"/>
      <w:pPr>
        <w:tabs>
          <w:tab w:val="num" w:pos="720"/>
        </w:tabs>
        <w:ind w:left="720" w:hanging="360"/>
      </w:pPr>
      <w:rPr>
        <w:rFonts w:cs="Times New Roman" w:hint="default"/>
        <w:i w:val="0"/>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1FE6481"/>
    <w:multiLevelType w:val="hybridMultilevel"/>
    <w:tmpl w:val="E13C6994"/>
    <w:lvl w:ilvl="0" w:tplc="04090005">
      <w:start w:val="1"/>
      <w:numFmt w:val="bullet"/>
      <w:lvlText w:val=""/>
      <w:lvlJc w:val="left"/>
      <w:pPr>
        <w:ind w:left="1065" w:hanging="360"/>
      </w:pPr>
      <w:rPr>
        <w:rFonts w:ascii="Wingdings" w:hAnsi="Wingdings" w:hint="default"/>
        <w:b w:val="0"/>
        <w:color w:val="000000"/>
      </w:rPr>
    </w:lvl>
    <w:lvl w:ilvl="1" w:tplc="04190003">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9" w15:restartNumberingAfterBreak="0">
    <w:nsid w:val="14717443"/>
    <w:multiLevelType w:val="hybridMultilevel"/>
    <w:tmpl w:val="25BCF322"/>
    <w:lvl w:ilvl="0" w:tplc="8668CDDC">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8D71863"/>
    <w:multiLevelType w:val="hybridMultilevel"/>
    <w:tmpl w:val="3DDA6180"/>
    <w:lvl w:ilvl="0" w:tplc="700AC97C">
      <w:start w:val="1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1D7D6931"/>
    <w:multiLevelType w:val="hybridMultilevel"/>
    <w:tmpl w:val="38E03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35E0A15"/>
    <w:multiLevelType w:val="hybridMultilevel"/>
    <w:tmpl w:val="65AAAE7C"/>
    <w:lvl w:ilvl="0" w:tplc="49CA57A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68318D9"/>
    <w:multiLevelType w:val="hybridMultilevel"/>
    <w:tmpl w:val="F5DEFF60"/>
    <w:lvl w:ilvl="0" w:tplc="04090005">
      <w:start w:val="1"/>
      <w:numFmt w:val="bullet"/>
      <w:lvlText w:val=""/>
      <w:lvlJc w:val="left"/>
      <w:pPr>
        <w:ind w:left="1065" w:hanging="360"/>
      </w:pPr>
      <w:rPr>
        <w:rFonts w:ascii="Wingdings" w:hAnsi="Wingdings" w:hint="default"/>
        <w:b w:val="0"/>
        <w:color w:val="000000"/>
      </w:rPr>
    </w:lvl>
    <w:lvl w:ilvl="1" w:tplc="04190003">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15:restartNumberingAfterBreak="0">
    <w:nsid w:val="2B4F3D41"/>
    <w:multiLevelType w:val="hybridMultilevel"/>
    <w:tmpl w:val="38E03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0B0180D"/>
    <w:multiLevelType w:val="hybridMultilevel"/>
    <w:tmpl w:val="CCF45A6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AAD3F54"/>
    <w:multiLevelType w:val="hybridMultilevel"/>
    <w:tmpl w:val="16D40FBE"/>
    <w:lvl w:ilvl="0" w:tplc="5822856C">
      <w:start w:val="1"/>
      <w:numFmt w:val="decimal"/>
      <w:lvlText w:val="%1)"/>
      <w:lvlJc w:val="left"/>
      <w:pPr>
        <w:ind w:left="720" w:hanging="360"/>
      </w:pPr>
      <w:rPr>
        <w:rFonts w:cs="Times New Roman" w:hint="default"/>
        <w:sz w:val="1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62EE2"/>
    <w:multiLevelType w:val="hybridMultilevel"/>
    <w:tmpl w:val="87DC9660"/>
    <w:lvl w:ilvl="0" w:tplc="04090005">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3CCB01B9"/>
    <w:multiLevelType w:val="hybridMultilevel"/>
    <w:tmpl w:val="AAC4B5B8"/>
    <w:lvl w:ilvl="0" w:tplc="E8A0DB86">
      <w:start w:val="1"/>
      <w:numFmt w:val="bullet"/>
      <w:lvlText w:val="-"/>
      <w:lvlJc w:val="left"/>
      <w:pPr>
        <w:ind w:left="1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4C4326">
      <w:start w:val="1"/>
      <w:numFmt w:val="bullet"/>
      <w:lvlText w:val="o"/>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5E8527E">
      <w:start w:val="1"/>
      <w:numFmt w:val="bullet"/>
      <w:lvlText w:val="▪"/>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2A5E44">
      <w:start w:val="1"/>
      <w:numFmt w:val="bullet"/>
      <w:lvlText w:val="•"/>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BCF248">
      <w:start w:val="1"/>
      <w:numFmt w:val="bullet"/>
      <w:lvlText w:val="o"/>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342980">
      <w:start w:val="1"/>
      <w:numFmt w:val="bullet"/>
      <w:lvlText w:val="▪"/>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5906FF4">
      <w:start w:val="1"/>
      <w:numFmt w:val="bullet"/>
      <w:lvlText w:val="•"/>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E2E528">
      <w:start w:val="1"/>
      <w:numFmt w:val="bullet"/>
      <w:lvlText w:val="o"/>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B70D730">
      <w:start w:val="1"/>
      <w:numFmt w:val="bullet"/>
      <w:lvlText w:val="▪"/>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45AA5E2F"/>
    <w:multiLevelType w:val="multilevel"/>
    <w:tmpl w:val="E59C173A"/>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52D45D93"/>
    <w:multiLevelType w:val="hybridMultilevel"/>
    <w:tmpl w:val="5B846F48"/>
    <w:lvl w:ilvl="0" w:tplc="A84E458C">
      <w:start w:val="1"/>
      <w:numFmt w:val="bullet"/>
      <w:lvlText w:val="•"/>
      <w:lvlJc w:val="left"/>
      <w:pPr>
        <w:ind w:left="52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8C3C6D6E">
      <w:start w:val="1"/>
      <w:numFmt w:val="bullet"/>
      <w:lvlText w:val="o"/>
      <w:lvlJc w:val="left"/>
      <w:pPr>
        <w:ind w:left="211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8266E942">
      <w:start w:val="1"/>
      <w:numFmt w:val="bullet"/>
      <w:lvlText w:val="▪"/>
      <w:lvlJc w:val="left"/>
      <w:pPr>
        <w:ind w:left="283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342202E">
      <w:start w:val="1"/>
      <w:numFmt w:val="bullet"/>
      <w:lvlText w:val="•"/>
      <w:lvlJc w:val="left"/>
      <w:pPr>
        <w:ind w:left="355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5FE1D16">
      <w:start w:val="1"/>
      <w:numFmt w:val="bullet"/>
      <w:lvlText w:val="o"/>
      <w:lvlJc w:val="left"/>
      <w:pPr>
        <w:ind w:left="427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95EDE4C">
      <w:start w:val="1"/>
      <w:numFmt w:val="bullet"/>
      <w:lvlText w:val="▪"/>
      <w:lvlJc w:val="left"/>
      <w:pPr>
        <w:ind w:left="499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56E46AE">
      <w:start w:val="1"/>
      <w:numFmt w:val="bullet"/>
      <w:lvlText w:val="•"/>
      <w:lvlJc w:val="left"/>
      <w:pPr>
        <w:ind w:left="571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21841D2">
      <w:start w:val="1"/>
      <w:numFmt w:val="bullet"/>
      <w:lvlText w:val="o"/>
      <w:lvlJc w:val="left"/>
      <w:pPr>
        <w:ind w:left="643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FE2FEA0">
      <w:start w:val="1"/>
      <w:numFmt w:val="bullet"/>
      <w:lvlText w:val="▪"/>
      <w:lvlJc w:val="left"/>
      <w:pPr>
        <w:ind w:left="715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3245BE0"/>
    <w:multiLevelType w:val="hybridMultilevel"/>
    <w:tmpl w:val="73A8514C"/>
    <w:lvl w:ilvl="0" w:tplc="0419000F">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4E50E96"/>
    <w:multiLevelType w:val="hybridMultilevel"/>
    <w:tmpl w:val="5B261B1E"/>
    <w:lvl w:ilvl="0" w:tplc="A84E458C">
      <w:start w:val="1"/>
      <w:numFmt w:val="bullet"/>
      <w:lvlText w:val="•"/>
      <w:lvlJc w:val="left"/>
      <w:pPr>
        <w:ind w:left="720" w:hanging="360"/>
      </w:pPr>
      <w:rPr>
        <w:rFonts w:ascii="Arial" w:eastAsia="Arial" w:hAnsi="Arial" w:cs="Aria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F2F6A2E"/>
    <w:multiLevelType w:val="hybridMultilevel"/>
    <w:tmpl w:val="6B64586A"/>
    <w:lvl w:ilvl="0" w:tplc="04090011">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4" w15:restartNumberingAfterBreak="0">
    <w:nsid w:val="69A52533"/>
    <w:multiLevelType w:val="hybridMultilevel"/>
    <w:tmpl w:val="9DDCB230"/>
    <w:lvl w:ilvl="0" w:tplc="8E5E3DEA">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9DB476B"/>
    <w:multiLevelType w:val="hybridMultilevel"/>
    <w:tmpl w:val="EC0C41FE"/>
    <w:lvl w:ilvl="0" w:tplc="8DD0C5CE">
      <w:start w:val="7"/>
      <w:numFmt w:val="bullet"/>
      <w:lvlText w:val="-"/>
      <w:lvlJc w:val="left"/>
      <w:pPr>
        <w:ind w:left="1065" w:hanging="360"/>
      </w:pPr>
      <w:rPr>
        <w:rFonts w:ascii="Times New Roman CYR" w:eastAsia="Times New Roman" w:hAnsi="Times New Roman CYR" w:hint="default"/>
        <w:b w:val="0"/>
        <w:color w:val="000000"/>
      </w:rPr>
    </w:lvl>
    <w:lvl w:ilvl="1" w:tplc="04190003">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6" w15:restartNumberingAfterBreak="0">
    <w:nsid w:val="6CC47C9F"/>
    <w:multiLevelType w:val="hybridMultilevel"/>
    <w:tmpl w:val="568C8A0E"/>
    <w:lvl w:ilvl="0" w:tplc="04190013">
      <w:start w:val="1"/>
      <w:numFmt w:val="upperRoman"/>
      <w:lvlText w:val="%1."/>
      <w:lvlJc w:val="right"/>
      <w:pPr>
        <w:ind w:left="1425" w:hanging="360"/>
      </w:pPr>
      <w:rPr>
        <w:rFonts w:cs="Times New Roman"/>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7" w15:restartNumberingAfterBreak="0">
    <w:nsid w:val="6F2B0856"/>
    <w:multiLevelType w:val="hybridMultilevel"/>
    <w:tmpl w:val="2E386BF4"/>
    <w:lvl w:ilvl="0" w:tplc="20B4039E">
      <w:start w:val="5"/>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00A00D5"/>
    <w:multiLevelType w:val="hybridMultilevel"/>
    <w:tmpl w:val="D5826CF4"/>
    <w:lvl w:ilvl="0" w:tplc="AD9818AC">
      <w:start w:val="1"/>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9" w15:restartNumberingAfterBreak="0">
    <w:nsid w:val="70F83C61"/>
    <w:multiLevelType w:val="multilevel"/>
    <w:tmpl w:val="0419001F"/>
    <w:lvl w:ilvl="0">
      <w:start w:val="1"/>
      <w:numFmt w:val="decimal"/>
      <w:lvlText w:val="%1."/>
      <w:lvlJc w:val="left"/>
      <w:pPr>
        <w:ind w:left="-2520" w:hanging="360"/>
      </w:pPr>
    </w:lvl>
    <w:lvl w:ilvl="1">
      <w:start w:val="1"/>
      <w:numFmt w:val="decimal"/>
      <w:lvlText w:val="%1.%2."/>
      <w:lvlJc w:val="left"/>
      <w:pPr>
        <w:ind w:left="-2088" w:hanging="432"/>
      </w:pPr>
    </w:lvl>
    <w:lvl w:ilvl="2">
      <w:start w:val="1"/>
      <w:numFmt w:val="decimal"/>
      <w:lvlText w:val="%1.%2.%3."/>
      <w:lvlJc w:val="left"/>
      <w:pPr>
        <w:ind w:left="-1656" w:hanging="504"/>
      </w:pPr>
    </w:lvl>
    <w:lvl w:ilvl="3">
      <w:start w:val="1"/>
      <w:numFmt w:val="decimal"/>
      <w:lvlText w:val="%1.%2.%3.%4."/>
      <w:lvlJc w:val="left"/>
      <w:pPr>
        <w:ind w:left="-1152" w:hanging="648"/>
      </w:pPr>
    </w:lvl>
    <w:lvl w:ilvl="4">
      <w:start w:val="1"/>
      <w:numFmt w:val="decimal"/>
      <w:lvlText w:val="%1.%2.%3.%4.%5."/>
      <w:lvlJc w:val="left"/>
      <w:pPr>
        <w:ind w:left="-648" w:hanging="792"/>
      </w:pPr>
    </w:lvl>
    <w:lvl w:ilvl="5">
      <w:start w:val="1"/>
      <w:numFmt w:val="decimal"/>
      <w:lvlText w:val="%1.%2.%3.%4.%5.%6."/>
      <w:lvlJc w:val="left"/>
      <w:pPr>
        <w:ind w:left="-144" w:hanging="936"/>
      </w:pPr>
    </w:lvl>
    <w:lvl w:ilvl="6">
      <w:start w:val="1"/>
      <w:numFmt w:val="decimal"/>
      <w:lvlText w:val="%1.%2.%3.%4.%5.%6.%7."/>
      <w:lvlJc w:val="left"/>
      <w:pPr>
        <w:ind w:left="360" w:hanging="1080"/>
      </w:pPr>
    </w:lvl>
    <w:lvl w:ilvl="7">
      <w:start w:val="1"/>
      <w:numFmt w:val="decimal"/>
      <w:lvlText w:val="%1.%2.%3.%4.%5.%6.%7.%8."/>
      <w:lvlJc w:val="left"/>
      <w:pPr>
        <w:ind w:left="864" w:hanging="1224"/>
      </w:pPr>
    </w:lvl>
    <w:lvl w:ilvl="8">
      <w:start w:val="1"/>
      <w:numFmt w:val="decimal"/>
      <w:lvlText w:val="%1.%2.%3.%4.%5.%6.%7.%8.%9."/>
      <w:lvlJc w:val="left"/>
      <w:pPr>
        <w:ind w:left="1440" w:hanging="1440"/>
      </w:pPr>
    </w:lvl>
  </w:abstractNum>
  <w:abstractNum w:abstractNumId="30" w15:restartNumberingAfterBreak="0">
    <w:nsid w:val="71F22E7C"/>
    <w:multiLevelType w:val="hybridMultilevel"/>
    <w:tmpl w:val="44024E8E"/>
    <w:lvl w:ilvl="0" w:tplc="20141852">
      <w:start w:val="2"/>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73B35950"/>
    <w:multiLevelType w:val="multilevel"/>
    <w:tmpl w:val="B2E6CB90"/>
    <w:lvl w:ilvl="0">
      <w:start w:val="1"/>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6C36094"/>
    <w:multiLevelType w:val="hybridMultilevel"/>
    <w:tmpl w:val="6950A48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E42749F"/>
    <w:multiLevelType w:val="hybridMultilevel"/>
    <w:tmpl w:val="B2A60682"/>
    <w:lvl w:ilvl="0" w:tplc="0CF4346C">
      <w:start w:val="1"/>
      <w:numFmt w:val="bullet"/>
      <w:lvlText w:val="•"/>
      <w:lvlJc w:val="left"/>
      <w:pPr>
        <w:ind w:left="1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9828A654">
      <w:start w:val="1"/>
      <w:numFmt w:val="bullet"/>
      <w:lvlText w:val="o"/>
      <w:lvlJc w:val="left"/>
      <w:pPr>
        <w:ind w:left="192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8528E99E">
      <w:start w:val="1"/>
      <w:numFmt w:val="bullet"/>
      <w:lvlText w:val="▪"/>
      <w:lvlJc w:val="left"/>
      <w:pPr>
        <w:ind w:left="264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F541394">
      <w:start w:val="1"/>
      <w:numFmt w:val="bullet"/>
      <w:lvlText w:val="•"/>
      <w:lvlJc w:val="left"/>
      <w:pPr>
        <w:ind w:left="33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752EDE0">
      <w:start w:val="1"/>
      <w:numFmt w:val="bullet"/>
      <w:lvlText w:val="o"/>
      <w:lvlJc w:val="left"/>
      <w:pPr>
        <w:ind w:left="40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138B9FE">
      <w:start w:val="1"/>
      <w:numFmt w:val="bullet"/>
      <w:lvlText w:val="▪"/>
      <w:lvlJc w:val="left"/>
      <w:pPr>
        <w:ind w:left="480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C2A1D0E">
      <w:start w:val="1"/>
      <w:numFmt w:val="bullet"/>
      <w:lvlText w:val="•"/>
      <w:lvlJc w:val="left"/>
      <w:pPr>
        <w:ind w:left="552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FC252B6">
      <w:start w:val="1"/>
      <w:numFmt w:val="bullet"/>
      <w:lvlText w:val="o"/>
      <w:lvlJc w:val="left"/>
      <w:pPr>
        <w:ind w:left="624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A63A758C">
      <w:start w:val="1"/>
      <w:numFmt w:val="bullet"/>
      <w:lvlText w:val="▪"/>
      <w:lvlJc w:val="left"/>
      <w:pPr>
        <w:ind w:left="696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7E500886"/>
    <w:multiLevelType w:val="singleLevel"/>
    <w:tmpl w:val="3B2C6A98"/>
    <w:lvl w:ilvl="0">
      <w:start w:val="6"/>
      <w:numFmt w:val="bullet"/>
      <w:lvlText w:val="-"/>
      <w:lvlJc w:val="left"/>
      <w:pPr>
        <w:tabs>
          <w:tab w:val="num" w:pos="360"/>
        </w:tabs>
        <w:ind w:left="360" w:hanging="360"/>
      </w:pPr>
      <w:rPr>
        <w:rFonts w:hint="default"/>
      </w:rPr>
    </w:lvl>
  </w:abstractNum>
  <w:num w:numId="1">
    <w:abstractNumId w:val="4"/>
  </w:num>
  <w:num w:numId="2">
    <w:abstractNumId w:val="29"/>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7"/>
  </w:num>
  <w:num w:numId="11">
    <w:abstractNumId w:val="2"/>
  </w:num>
  <w:num w:numId="12">
    <w:abstractNumId w:val="8"/>
  </w:num>
  <w:num w:numId="13">
    <w:abstractNumId w:val="26"/>
  </w:num>
  <w:num w:numId="14">
    <w:abstractNumId w:val="20"/>
  </w:num>
  <w:num w:numId="15">
    <w:abstractNumId w:val="33"/>
  </w:num>
  <w:num w:numId="16">
    <w:abstractNumId w:val="22"/>
  </w:num>
  <w:num w:numId="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C4D"/>
    <w:rsid w:val="00000B8A"/>
    <w:rsid w:val="00011F7A"/>
    <w:rsid w:val="00031962"/>
    <w:rsid w:val="00035507"/>
    <w:rsid w:val="00035694"/>
    <w:rsid w:val="00036165"/>
    <w:rsid w:val="00041182"/>
    <w:rsid w:val="00043FF4"/>
    <w:rsid w:val="00051AF4"/>
    <w:rsid w:val="00052AB0"/>
    <w:rsid w:val="00056C1D"/>
    <w:rsid w:val="00056C6C"/>
    <w:rsid w:val="0006129D"/>
    <w:rsid w:val="00065024"/>
    <w:rsid w:val="00085632"/>
    <w:rsid w:val="000867B3"/>
    <w:rsid w:val="00092147"/>
    <w:rsid w:val="0009745C"/>
    <w:rsid w:val="000A0D09"/>
    <w:rsid w:val="000A2B37"/>
    <w:rsid w:val="000B018E"/>
    <w:rsid w:val="000B227B"/>
    <w:rsid w:val="000B2751"/>
    <w:rsid w:val="000C7CBD"/>
    <w:rsid w:val="000D51EF"/>
    <w:rsid w:val="000D731C"/>
    <w:rsid w:val="000E4C79"/>
    <w:rsid w:val="000F0F1C"/>
    <w:rsid w:val="000F2519"/>
    <w:rsid w:val="000F65E3"/>
    <w:rsid w:val="00105A85"/>
    <w:rsid w:val="00107ADD"/>
    <w:rsid w:val="00112D25"/>
    <w:rsid w:val="0011690C"/>
    <w:rsid w:val="00117640"/>
    <w:rsid w:val="00121128"/>
    <w:rsid w:val="00121B32"/>
    <w:rsid w:val="001238E2"/>
    <w:rsid w:val="001342A4"/>
    <w:rsid w:val="00136778"/>
    <w:rsid w:val="001418ED"/>
    <w:rsid w:val="00143D2D"/>
    <w:rsid w:val="00147C8C"/>
    <w:rsid w:val="00150B82"/>
    <w:rsid w:val="00151455"/>
    <w:rsid w:val="00154D9C"/>
    <w:rsid w:val="00162239"/>
    <w:rsid w:val="00163CA2"/>
    <w:rsid w:val="0016507D"/>
    <w:rsid w:val="00171967"/>
    <w:rsid w:val="00172581"/>
    <w:rsid w:val="00177AE6"/>
    <w:rsid w:val="001811FF"/>
    <w:rsid w:val="00181538"/>
    <w:rsid w:val="0018583D"/>
    <w:rsid w:val="00190861"/>
    <w:rsid w:val="00190D64"/>
    <w:rsid w:val="00193299"/>
    <w:rsid w:val="00194B21"/>
    <w:rsid w:val="001959C7"/>
    <w:rsid w:val="00197DF3"/>
    <w:rsid w:val="001C15CD"/>
    <w:rsid w:val="001E1ADD"/>
    <w:rsid w:val="001E1D9C"/>
    <w:rsid w:val="001F3077"/>
    <w:rsid w:val="00201CCB"/>
    <w:rsid w:val="00211838"/>
    <w:rsid w:val="00214E46"/>
    <w:rsid w:val="0021527B"/>
    <w:rsid w:val="002165EC"/>
    <w:rsid w:val="00223FC4"/>
    <w:rsid w:val="0022402A"/>
    <w:rsid w:val="00226C08"/>
    <w:rsid w:val="0023105A"/>
    <w:rsid w:val="002339C9"/>
    <w:rsid w:val="002357DA"/>
    <w:rsid w:val="00237C90"/>
    <w:rsid w:val="00242674"/>
    <w:rsid w:val="00244D09"/>
    <w:rsid w:val="0026514E"/>
    <w:rsid w:val="00265BF6"/>
    <w:rsid w:val="00267E67"/>
    <w:rsid w:val="00270002"/>
    <w:rsid w:val="002730F0"/>
    <w:rsid w:val="00276331"/>
    <w:rsid w:val="00282BB2"/>
    <w:rsid w:val="00284F04"/>
    <w:rsid w:val="00286052"/>
    <w:rsid w:val="00291502"/>
    <w:rsid w:val="00292CF4"/>
    <w:rsid w:val="002954D8"/>
    <w:rsid w:val="00297E64"/>
    <w:rsid w:val="002A3FBA"/>
    <w:rsid w:val="002A4790"/>
    <w:rsid w:val="002A6221"/>
    <w:rsid w:val="002A6944"/>
    <w:rsid w:val="002A6CEE"/>
    <w:rsid w:val="002B01D7"/>
    <w:rsid w:val="002B238D"/>
    <w:rsid w:val="002B49C2"/>
    <w:rsid w:val="002B6D20"/>
    <w:rsid w:val="002C0652"/>
    <w:rsid w:val="002C1A2F"/>
    <w:rsid w:val="002C4317"/>
    <w:rsid w:val="002C6620"/>
    <w:rsid w:val="002D7114"/>
    <w:rsid w:val="002D7CED"/>
    <w:rsid w:val="002D7E50"/>
    <w:rsid w:val="002E0264"/>
    <w:rsid w:val="002E030E"/>
    <w:rsid w:val="002E28D8"/>
    <w:rsid w:val="002E3258"/>
    <w:rsid w:val="002E633A"/>
    <w:rsid w:val="002F1257"/>
    <w:rsid w:val="002F2864"/>
    <w:rsid w:val="002F48E2"/>
    <w:rsid w:val="003222E5"/>
    <w:rsid w:val="003225E6"/>
    <w:rsid w:val="00323462"/>
    <w:rsid w:val="003240A0"/>
    <w:rsid w:val="003257D5"/>
    <w:rsid w:val="003327CD"/>
    <w:rsid w:val="00333036"/>
    <w:rsid w:val="003358DD"/>
    <w:rsid w:val="00337455"/>
    <w:rsid w:val="00340894"/>
    <w:rsid w:val="003413C4"/>
    <w:rsid w:val="00352AA9"/>
    <w:rsid w:val="00352C44"/>
    <w:rsid w:val="00353CAC"/>
    <w:rsid w:val="0037628A"/>
    <w:rsid w:val="00377721"/>
    <w:rsid w:val="0038454D"/>
    <w:rsid w:val="003875B6"/>
    <w:rsid w:val="003931CE"/>
    <w:rsid w:val="00394AF8"/>
    <w:rsid w:val="00397190"/>
    <w:rsid w:val="003A79D5"/>
    <w:rsid w:val="003B40C5"/>
    <w:rsid w:val="003C181E"/>
    <w:rsid w:val="003C1B44"/>
    <w:rsid w:val="003C264A"/>
    <w:rsid w:val="003C7D34"/>
    <w:rsid w:val="003D1C7A"/>
    <w:rsid w:val="003E35AF"/>
    <w:rsid w:val="003E552D"/>
    <w:rsid w:val="00403465"/>
    <w:rsid w:val="004050BD"/>
    <w:rsid w:val="00411566"/>
    <w:rsid w:val="004116C9"/>
    <w:rsid w:val="004251CD"/>
    <w:rsid w:val="00425A1B"/>
    <w:rsid w:val="004401FC"/>
    <w:rsid w:val="00443953"/>
    <w:rsid w:val="00447212"/>
    <w:rsid w:val="0044778D"/>
    <w:rsid w:val="00447E3E"/>
    <w:rsid w:val="00451F68"/>
    <w:rsid w:val="0045284A"/>
    <w:rsid w:val="0045764C"/>
    <w:rsid w:val="00461262"/>
    <w:rsid w:val="0046469A"/>
    <w:rsid w:val="00464CF7"/>
    <w:rsid w:val="00482E8B"/>
    <w:rsid w:val="00496D9D"/>
    <w:rsid w:val="004A4592"/>
    <w:rsid w:val="004A49AA"/>
    <w:rsid w:val="004B1BF5"/>
    <w:rsid w:val="004B2140"/>
    <w:rsid w:val="004B218D"/>
    <w:rsid w:val="004B2776"/>
    <w:rsid w:val="004B2ED8"/>
    <w:rsid w:val="004B5200"/>
    <w:rsid w:val="004E0B3F"/>
    <w:rsid w:val="004F2306"/>
    <w:rsid w:val="004F44B9"/>
    <w:rsid w:val="0050170E"/>
    <w:rsid w:val="00503077"/>
    <w:rsid w:val="00503F83"/>
    <w:rsid w:val="00505CF7"/>
    <w:rsid w:val="00506776"/>
    <w:rsid w:val="00511002"/>
    <w:rsid w:val="005171F0"/>
    <w:rsid w:val="005207BC"/>
    <w:rsid w:val="00524137"/>
    <w:rsid w:val="0052540B"/>
    <w:rsid w:val="00535004"/>
    <w:rsid w:val="005357A4"/>
    <w:rsid w:val="00544288"/>
    <w:rsid w:val="00547437"/>
    <w:rsid w:val="00550C27"/>
    <w:rsid w:val="0055594A"/>
    <w:rsid w:val="00556A34"/>
    <w:rsid w:val="00557508"/>
    <w:rsid w:val="005653F1"/>
    <w:rsid w:val="00566A95"/>
    <w:rsid w:val="005771C0"/>
    <w:rsid w:val="00580A59"/>
    <w:rsid w:val="005828D5"/>
    <w:rsid w:val="005A668D"/>
    <w:rsid w:val="005B01E6"/>
    <w:rsid w:val="005B1499"/>
    <w:rsid w:val="005B68D4"/>
    <w:rsid w:val="005B727B"/>
    <w:rsid w:val="005D100D"/>
    <w:rsid w:val="005D42B6"/>
    <w:rsid w:val="005E1CE9"/>
    <w:rsid w:val="005E35D0"/>
    <w:rsid w:val="005F1F36"/>
    <w:rsid w:val="005F6C17"/>
    <w:rsid w:val="0060569B"/>
    <w:rsid w:val="00607ABF"/>
    <w:rsid w:val="00611F8A"/>
    <w:rsid w:val="00615C4F"/>
    <w:rsid w:val="00623320"/>
    <w:rsid w:val="0063193C"/>
    <w:rsid w:val="00635A7D"/>
    <w:rsid w:val="006413F0"/>
    <w:rsid w:val="0064752F"/>
    <w:rsid w:val="0065278F"/>
    <w:rsid w:val="00656D63"/>
    <w:rsid w:val="006570B5"/>
    <w:rsid w:val="0065791C"/>
    <w:rsid w:val="0066431E"/>
    <w:rsid w:val="0066593A"/>
    <w:rsid w:val="00666721"/>
    <w:rsid w:val="00674EA7"/>
    <w:rsid w:val="0067582A"/>
    <w:rsid w:val="00687DAE"/>
    <w:rsid w:val="006906CB"/>
    <w:rsid w:val="0069071E"/>
    <w:rsid w:val="006A00B6"/>
    <w:rsid w:val="006A3EC7"/>
    <w:rsid w:val="006A47ED"/>
    <w:rsid w:val="006A7452"/>
    <w:rsid w:val="006B1DEA"/>
    <w:rsid w:val="006B2D4D"/>
    <w:rsid w:val="006B4AC5"/>
    <w:rsid w:val="006B714A"/>
    <w:rsid w:val="006C790B"/>
    <w:rsid w:val="006D460E"/>
    <w:rsid w:val="006D544A"/>
    <w:rsid w:val="006E1514"/>
    <w:rsid w:val="006F1375"/>
    <w:rsid w:val="006F2A7F"/>
    <w:rsid w:val="006F4D25"/>
    <w:rsid w:val="007003B1"/>
    <w:rsid w:val="00704C1B"/>
    <w:rsid w:val="00715AC8"/>
    <w:rsid w:val="00725F95"/>
    <w:rsid w:val="00731DC6"/>
    <w:rsid w:val="00734146"/>
    <w:rsid w:val="007352C7"/>
    <w:rsid w:val="00736B8D"/>
    <w:rsid w:val="00740FB3"/>
    <w:rsid w:val="0074169A"/>
    <w:rsid w:val="007501BA"/>
    <w:rsid w:val="00750254"/>
    <w:rsid w:val="00750975"/>
    <w:rsid w:val="00754B1A"/>
    <w:rsid w:val="0076001A"/>
    <w:rsid w:val="00766B2C"/>
    <w:rsid w:val="0077068B"/>
    <w:rsid w:val="00774110"/>
    <w:rsid w:val="00786430"/>
    <w:rsid w:val="00787CB2"/>
    <w:rsid w:val="00787D46"/>
    <w:rsid w:val="007931EF"/>
    <w:rsid w:val="007A459E"/>
    <w:rsid w:val="007A48E8"/>
    <w:rsid w:val="007B0238"/>
    <w:rsid w:val="007B487D"/>
    <w:rsid w:val="007C6917"/>
    <w:rsid w:val="007C751F"/>
    <w:rsid w:val="007D6A65"/>
    <w:rsid w:val="007E0B22"/>
    <w:rsid w:val="007E4282"/>
    <w:rsid w:val="007E5B1E"/>
    <w:rsid w:val="007F2B8A"/>
    <w:rsid w:val="007F6A0B"/>
    <w:rsid w:val="00806DD4"/>
    <w:rsid w:val="00807469"/>
    <w:rsid w:val="00810213"/>
    <w:rsid w:val="00810C87"/>
    <w:rsid w:val="00813A38"/>
    <w:rsid w:val="00813F57"/>
    <w:rsid w:val="00814153"/>
    <w:rsid w:val="00814CCD"/>
    <w:rsid w:val="00815313"/>
    <w:rsid w:val="008253D1"/>
    <w:rsid w:val="008312F7"/>
    <w:rsid w:val="00834DD1"/>
    <w:rsid w:val="008434F9"/>
    <w:rsid w:val="00843D12"/>
    <w:rsid w:val="00844C51"/>
    <w:rsid w:val="00845FBA"/>
    <w:rsid w:val="00847D24"/>
    <w:rsid w:val="00850736"/>
    <w:rsid w:val="00854946"/>
    <w:rsid w:val="00870EF6"/>
    <w:rsid w:val="008718AF"/>
    <w:rsid w:val="00875578"/>
    <w:rsid w:val="00876348"/>
    <w:rsid w:val="00887A76"/>
    <w:rsid w:val="00892B8D"/>
    <w:rsid w:val="008B66E7"/>
    <w:rsid w:val="008C348C"/>
    <w:rsid w:val="008C3DF6"/>
    <w:rsid w:val="008D1A86"/>
    <w:rsid w:val="008D21E4"/>
    <w:rsid w:val="008D47C0"/>
    <w:rsid w:val="008D4EAD"/>
    <w:rsid w:val="008D6E69"/>
    <w:rsid w:val="008D7A13"/>
    <w:rsid w:val="008E10D2"/>
    <w:rsid w:val="008E65FB"/>
    <w:rsid w:val="008E6BB7"/>
    <w:rsid w:val="008F44BD"/>
    <w:rsid w:val="008F59FE"/>
    <w:rsid w:val="008F7738"/>
    <w:rsid w:val="00903860"/>
    <w:rsid w:val="00904985"/>
    <w:rsid w:val="00906430"/>
    <w:rsid w:val="00907537"/>
    <w:rsid w:val="009134D5"/>
    <w:rsid w:val="00914E7E"/>
    <w:rsid w:val="00916FE7"/>
    <w:rsid w:val="009206BF"/>
    <w:rsid w:val="00923040"/>
    <w:rsid w:val="00927860"/>
    <w:rsid w:val="00930EC7"/>
    <w:rsid w:val="009325CC"/>
    <w:rsid w:val="0093578B"/>
    <w:rsid w:val="009365BF"/>
    <w:rsid w:val="009421E9"/>
    <w:rsid w:val="00942EA0"/>
    <w:rsid w:val="009438CC"/>
    <w:rsid w:val="009506D0"/>
    <w:rsid w:val="00953CD5"/>
    <w:rsid w:val="009560B6"/>
    <w:rsid w:val="00956327"/>
    <w:rsid w:val="00956A87"/>
    <w:rsid w:val="009656C4"/>
    <w:rsid w:val="00973AA2"/>
    <w:rsid w:val="0097599D"/>
    <w:rsid w:val="00980B8D"/>
    <w:rsid w:val="009850E4"/>
    <w:rsid w:val="00987431"/>
    <w:rsid w:val="00993911"/>
    <w:rsid w:val="00996182"/>
    <w:rsid w:val="009A4786"/>
    <w:rsid w:val="009A4B91"/>
    <w:rsid w:val="009B0E00"/>
    <w:rsid w:val="009B180D"/>
    <w:rsid w:val="009B20F0"/>
    <w:rsid w:val="009B2630"/>
    <w:rsid w:val="009B798C"/>
    <w:rsid w:val="009C0626"/>
    <w:rsid w:val="009C2F1D"/>
    <w:rsid w:val="009C3018"/>
    <w:rsid w:val="009C3BB7"/>
    <w:rsid w:val="009D0127"/>
    <w:rsid w:val="009E0C74"/>
    <w:rsid w:val="009E4A54"/>
    <w:rsid w:val="009F007B"/>
    <w:rsid w:val="009F2B38"/>
    <w:rsid w:val="009F2EF5"/>
    <w:rsid w:val="009F4E82"/>
    <w:rsid w:val="00A043A1"/>
    <w:rsid w:val="00A06639"/>
    <w:rsid w:val="00A104D6"/>
    <w:rsid w:val="00A22275"/>
    <w:rsid w:val="00A232B5"/>
    <w:rsid w:val="00A237F9"/>
    <w:rsid w:val="00A43589"/>
    <w:rsid w:val="00A43619"/>
    <w:rsid w:val="00A50748"/>
    <w:rsid w:val="00A5628F"/>
    <w:rsid w:val="00A56A07"/>
    <w:rsid w:val="00A616E4"/>
    <w:rsid w:val="00A76958"/>
    <w:rsid w:val="00A775B6"/>
    <w:rsid w:val="00A80C10"/>
    <w:rsid w:val="00A9059B"/>
    <w:rsid w:val="00A9177D"/>
    <w:rsid w:val="00A92EF3"/>
    <w:rsid w:val="00A93116"/>
    <w:rsid w:val="00A931DA"/>
    <w:rsid w:val="00A942F9"/>
    <w:rsid w:val="00A943C5"/>
    <w:rsid w:val="00A95FFE"/>
    <w:rsid w:val="00A9632E"/>
    <w:rsid w:val="00A96DB9"/>
    <w:rsid w:val="00AA5786"/>
    <w:rsid w:val="00AA7436"/>
    <w:rsid w:val="00AB4075"/>
    <w:rsid w:val="00AC2B87"/>
    <w:rsid w:val="00AC3C95"/>
    <w:rsid w:val="00AC6180"/>
    <w:rsid w:val="00AC6897"/>
    <w:rsid w:val="00AD0075"/>
    <w:rsid w:val="00AD31FA"/>
    <w:rsid w:val="00AD335B"/>
    <w:rsid w:val="00AD7F3B"/>
    <w:rsid w:val="00AE03B1"/>
    <w:rsid w:val="00AE2315"/>
    <w:rsid w:val="00AE343B"/>
    <w:rsid w:val="00AF31D3"/>
    <w:rsid w:val="00AF4284"/>
    <w:rsid w:val="00AF587E"/>
    <w:rsid w:val="00AF5A97"/>
    <w:rsid w:val="00AF643F"/>
    <w:rsid w:val="00B06832"/>
    <w:rsid w:val="00B11429"/>
    <w:rsid w:val="00B1362B"/>
    <w:rsid w:val="00B17BEE"/>
    <w:rsid w:val="00B20F6F"/>
    <w:rsid w:val="00B26AA0"/>
    <w:rsid w:val="00B4009E"/>
    <w:rsid w:val="00B4266B"/>
    <w:rsid w:val="00B431CA"/>
    <w:rsid w:val="00B45D90"/>
    <w:rsid w:val="00B4683B"/>
    <w:rsid w:val="00B5003F"/>
    <w:rsid w:val="00B53546"/>
    <w:rsid w:val="00B62EFA"/>
    <w:rsid w:val="00B66242"/>
    <w:rsid w:val="00B702AB"/>
    <w:rsid w:val="00B70725"/>
    <w:rsid w:val="00B71DCF"/>
    <w:rsid w:val="00B75F57"/>
    <w:rsid w:val="00B75F5C"/>
    <w:rsid w:val="00B76F48"/>
    <w:rsid w:val="00B82214"/>
    <w:rsid w:val="00B82C88"/>
    <w:rsid w:val="00B905F7"/>
    <w:rsid w:val="00B91A38"/>
    <w:rsid w:val="00BA52B0"/>
    <w:rsid w:val="00BA6933"/>
    <w:rsid w:val="00BA78C5"/>
    <w:rsid w:val="00BB003E"/>
    <w:rsid w:val="00BB2778"/>
    <w:rsid w:val="00BB336E"/>
    <w:rsid w:val="00BB3955"/>
    <w:rsid w:val="00BC0256"/>
    <w:rsid w:val="00BC04A2"/>
    <w:rsid w:val="00BC717A"/>
    <w:rsid w:val="00BD0EA8"/>
    <w:rsid w:val="00BD1BEF"/>
    <w:rsid w:val="00BE0538"/>
    <w:rsid w:val="00BE7330"/>
    <w:rsid w:val="00BE7F4F"/>
    <w:rsid w:val="00BF6CE8"/>
    <w:rsid w:val="00BF7380"/>
    <w:rsid w:val="00BF7D50"/>
    <w:rsid w:val="00C11B3D"/>
    <w:rsid w:val="00C1782B"/>
    <w:rsid w:val="00C23647"/>
    <w:rsid w:val="00C2441D"/>
    <w:rsid w:val="00C337D0"/>
    <w:rsid w:val="00C34628"/>
    <w:rsid w:val="00C34E8F"/>
    <w:rsid w:val="00C40511"/>
    <w:rsid w:val="00C410A9"/>
    <w:rsid w:val="00C43BBF"/>
    <w:rsid w:val="00C4464B"/>
    <w:rsid w:val="00C52C35"/>
    <w:rsid w:val="00C55B27"/>
    <w:rsid w:val="00C563BA"/>
    <w:rsid w:val="00C6176E"/>
    <w:rsid w:val="00C628B1"/>
    <w:rsid w:val="00C74016"/>
    <w:rsid w:val="00C74AC6"/>
    <w:rsid w:val="00C76F51"/>
    <w:rsid w:val="00C82369"/>
    <w:rsid w:val="00C9041F"/>
    <w:rsid w:val="00C937D7"/>
    <w:rsid w:val="00C93A88"/>
    <w:rsid w:val="00C975E9"/>
    <w:rsid w:val="00CA4D3C"/>
    <w:rsid w:val="00CB1703"/>
    <w:rsid w:val="00CB6BED"/>
    <w:rsid w:val="00CC024C"/>
    <w:rsid w:val="00CC78F0"/>
    <w:rsid w:val="00CD0AAD"/>
    <w:rsid w:val="00CD64CB"/>
    <w:rsid w:val="00CE0FC6"/>
    <w:rsid w:val="00CE2E16"/>
    <w:rsid w:val="00CE63C0"/>
    <w:rsid w:val="00CF26FC"/>
    <w:rsid w:val="00CF4F5E"/>
    <w:rsid w:val="00CF54BF"/>
    <w:rsid w:val="00D120BC"/>
    <w:rsid w:val="00D2486A"/>
    <w:rsid w:val="00D25521"/>
    <w:rsid w:val="00D30FA9"/>
    <w:rsid w:val="00D3122B"/>
    <w:rsid w:val="00D36538"/>
    <w:rsid w:val="00D37E98"/>
    <w:rsid w:val="00D40828"/>
    <w:rsid w:val="00D42D45"/>
    <w:rsid w:val="00D45A00"/>
    <w:rsid w:val="00D52C6E"/>
    <w:rsid w:val="00D6073F"/>
    <w:rsid w:val="00D62B55"/>
    <w:rsid w:val="00D62E39"/>
    <w:rsid w:val="00D638C2"/>
    <w:rsid w:val="00D6536B"/>
    <w:rsid w:val="00D71B57"/>
    <w:rsid w:val="00D71E77"/>
    <w:rsid w:val="00D82115"/>
    <w:rsid w:val="00D872CB"/>
    <w:rsid w:val="00D9619A"/>
    <w:rsid w:val="00D964A2"/>
    <w:rsid w:val="00DA155C"/>
    <w:rsid w:val="00DA610A"/>
    <w:rsid w:val="00DB1EFB"/>
    <w:rsid w:val="00DB6217"/>
    <w:rsid w:val="00DB6BDB"/>
    <w:rsid w:val="00DB7441"/>
    <w:rsid w:val="00DC26F8"/>
    <w:rsid w:val="00DC6794"/>
    <w:rsid w:val="00DD7D38"/>
    <w:rsid w:val="00DE580D"/>
    <w:rsid w:val="00DE5CF9"/>
    <w:rsid w:val="00DE6A11"/>
    <w:rsid w:val="00DF6743"/>
    <w:rsid w:val="00E044E4"/>
    <w:rsid w:val="00E1642A"/>
    <w:rsid w:val="00E1648B"/>
    <w:rsid w:val="00E205C8"/>
    <w:rsid w:val="00E20E16"/>
    <w:rsid w:val="00E20F37"/>
    <w:rsid w:val="00E322BF"/>
    <w:rsid w:val="00E36418"/>
    <w:rsid w:val="00E4128A"/>
    <w:rsid w:val="00E429C0"/>
    <w:rsid w:val="00E42F0E"/>
    <w:rsid w:val="00E449B0"/>
    <w:rsid w:val="00E449CF"/>
    <w:rsid w:val="00E466E7"/>
    <w:rsid w:val="00E508D3"/>
    <w:rsid w:val="00E5713A"/>
    <w:rsid w:val="00E63670"/>
    <w:rsid w:val="00E63D0D"/>
    <w:rsid w:val="00E657E3"/>
    <w:rsid w:val="00E669FD"/>
    <w:rsid w:val="00E72BF6"/>
    <w:rsid w:val="00E7596F"/>
    <w:rsid w:val="00E84E4D"/>
    <w:rsid w:val="00EA1E91"/>
    <w:rsid w:val="00EA2988"/>
    <w:rsid w:val="00EA401A"/>
    <w:rsid w:val="00EA69AD"/>
    <w:rsid w:val="00EB4122"/>
    <w:rsid w:val="00EB447D"/>
    <w:rsid w:val="00EC5151"/>
    <w:rsid w:val="00EC640A"/>
    <w:rsid w:val="00ED0AD9"/>
    <w:rsid w:val="00ED29B9"/>
    <w:rsid w:val="00ED6252"/>
    <w:rsid w:val="00EE1FF2"/>
    <w:rsid w:val="00EE2269"/>
    <w:rsid w:val="00EE25C0"/>
    <w:rsid w:val="00EE2AE6"/>
    <w:rsid w:val="00EE58A2"/>
    <w:rsid w:val="00EE6121"/>
    <w:rsid w:val="00EE69BC"/>
    <w:rsid w:val="00EF329D"/>
    <w:rsid w:val="00EF3C52"/>
    <w:rsid w:val="00F015F3"/>
    <w:rsid w:val="00F07032"/>
    <w:rsid w:val="00F07494"/>
    <w:rsid w:val="00F1145B"/>
    <w:rsid w:val="00F115D6"/>
    <w:rsid w:val="00F13C4D"/>
    <w:rsid w:val="00F219A2"/>
    <w:rsid w:val="00F3175B"/>
    <w:rsid w:val="00F323D9"/>
    <w:rsid w:val="00F3784E"/>
    <w:rsid w:val="00F403F7"/>
    <w:rsid w:val="00F41457"/>
    <w:rsid w:val="00F42BF4"/>
    <w:rsid w:val="00F4628A"/>
    <w:rsid w:val="00F46A07"/>
    <w:rsid w:val="00F51228"/>
    <w:rsid w:val="00F54FAB"/>
    <w:rsid w:val="00F55593"/>
    <w:rsid w:val="00F61607"/>
    <w:rsid w:val="00F63791"/>
    <w:rsid w:val="00F6519A"/>
    <w:rsid w:val="00F91BD5"/>
    <w:rsid w:val="00F922D9"/>
    <w:rsid w:val="00F9414F"/>
    <w:rsid w:val="00F94315"/>
    <w:rsid w:val="00FA29E3"/>
    <w:rsid w:val="00FA2E67"/>
    <w:rsid w:val="00FB0AE1"/>
    <w:rsid w:val="00FC526D"/>
    <w:rsid w:val="00FD02E5"/>
    <w:rsid w:val="00FD7887"/>
    <w:rsid w:val="00FE0A5E"/>
    <w:rsid w:val="00FE69AF"/>
    <w:rsid w:val="00FE6C83"/>
    <w:rsid w:val="00FF1BC8"/>
    <w:rsid w:val="00FF2BFD"/>
    <w:rsid w:val="00FF2EAD"/>
    <w:rsid w:val="00FF4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DCAA52"/>
  <w14:defaultImageDpi w14:val="0"/>
  <w15:docId w15:val="{691C2F89-6A57-447A-A0C0-4104CA56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3C4D"/>
    <w:rPr>
      <w:rFonts w:ascii="Times New Roman" w:hAnsi="Times New Roman"/>
      <w:iCs/>
      <w:sz w:val="24"/>
      <w:szCs w:val="28"/>
    </w:rPr>
  </w:style>
  <w:style w:type="paragraph" w:styleId="1">
    <w:name w:val="heading 1"/>
    <w:basedOn w:val="a"/>
    <w:next w:val="a"/>
    <w:link w:val="10"/>
    <w:uiPriority w:val="9"/>
    <w:qFormat/>
    <w:rsid w:val="00CA4D3C"/>
    <w:pPr>
      <w:keepNext/>
      <w:keepLines/>
      <w:spacing w:before="480"/>
      <w:outlineLvl w:val="0"/>
    </w:pPr>
    <w:rPr>
      <w:rFonts w:ascii="Cambria" w:hAnsi="Cambria"/>
      <w:b/>
      <w:bCs/>
      <w:color w:val="365F91"/>
      <w:sz w:val="28"/>
    </w:rPr>
  </w:style>
  <w:style w:type="paragraph" w:styleId="2">
    <w:name w:val="heading 2"/>
    <w:basedOn w:val="a"/>
    <w:next w:val="a"/>
    <w:link w:val="20"/>
    <w:uiPriority w:val="9"/>
    <w:semiHidden/>
    <w:unhideWhenUsed/>
    <w:qFormat/>
    <w:rsid w:val="00237C9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D02E5"/>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CA4D3C"/>
    <w:rPr>
      <w:rFonts w:ascii="Cambria" w:hAnsi="Cambria"/>
      <w:b/>
      <w:color w:val="365F91"/>
      <w:sz w:val="28"/>
      <w:lang w:val="x-none" w:eastAsia="ru-RU"/>
    </w:rPr>
  </w:style>
  <w:style w:type="character" w:customStyle="1" w:styleId="30">
    <w:name w:val="Заголовок 3 Знак"/>
    <w:basedOn w:val="a0"/>
    <w:link w:val="3"/>
    <w:uiPriority w:val="9"/>
    <w:semiHidden/>
    <w:locked/>
    <w:rsid w:val="00FD02E5"/>
    <w:rPr>
      <w:rFonts w:ascii="Cambria" w:hAnsi="Cambria"/>
      <w:b/>
      <w:color w:val="4F81BD"/>
      <w:sz w:val="28"/>
      <w:lang w:val="x-none" w:eastAsia="ru-RU"/>
    </w:rPr>
  </w:style>
  <w:style w:type="paragraph" w:styleId="a3">
    <w:name w:val="header"/>
    <w:basedOn w:val="a"/>
    <w:link w:val="a4"/>
    <w:uiPriority w:val="99"/>
    <w:unhideWhenUsed/>
    <w:rsid w:val="00F13C4D"/>
    <w:pPr>
      <w:tabs>
        <w:tab w:val="center" w:pos="4677"/>
        <w:tab w:val="right" w:pos="9355"/>
      </w:tabs>
    </w:pPr>
  </w:style>
  <w:style w:type="character" w:customStyle="1" w:styleId="a4">
    <w:name w:val="Верхній колонтитул Знак"/>
    <w:basedOn w:val="a0"/>
    <w:link w:val="a3"/>
    <w:uiPriority w:val="99"/>
    <w:locked/>
    <w:rsid w:val="00F13C4D"/>
    <w:rPr>
      <w:rFonts w:ascii="Times New Roman" w:hAnsi="Times New Roman"/>
      <w:sz w:val="28"/>
      <w:lang w:val="x-none" w:eastAsia="ru-RU"/>
    </w:rPr>
  </w:style>
  <w:style w:type="paragraph" w:styleId="a5">
    <w:name w:val="footer"/>
    <w:basedOn w:val="a"/>
    <w:link w:val="a6"/>
    <w:uiPriority w:val="99"/>
    <w:unhideWhenUsed/>
    <w:rsid w:val="00F13C4D"/>
    <w:pPr>
      <w:tabs>
        <w:tab w:val="center" w:pos="4677"/>
        <w:tab w:val="right" w:pos="9355"/>
      </w:tabs>
    </w:pPr>
  </w:style>
  <w:style w:type="character" w:customStyle="1" w:styleId="a6">
    <w:name w:val="Нижній колонтитул Знак"/>
    <w:basedOn w:val="a0"/>
    <w:link w:val="a5"/>
    <w:uiPriority w:val="99"/>
    <w:locked/>
    <w:rsid w:val="00F13C4D"/>
    <w:rPr>
      <w:rFonts w:ascii="Times New Roman" w:hAnsi="Times New Roman"/>
      <w:sz w:val="28"/>
      <w:lang w:val="x-none" w:eastAsia="ru-RU"/>
    </w:rPr>
  </w:style>
  <w:style w:type="paragraph" w:styleId="a7">
    <w:name w:val="TOC Heading"/>
    <w:basedOn w:val="1"/>
    <w:next w:val="a"/>
    <w:uiPriority w:val="39"/>
    <w:unhideWhenUsed/>
    <w:qFormat/>
    <w:rsid w:val="00CA4D3C"/>
    <w:pPr>
      <w:spacing w:line="276" w:lineRule="auto"/>
      <w:outlineLvl w:val="9"/>
    </w:pPr>
    <w:rPr>
      <w:iCs w:val="0"/>
      <w:lang w:eastAsia="en-US"/>
    </w:rPr>
  </w:style>
  <w:style w:type="paragraph" w:styleId="11">
    <w:name w:val="toc 1"/>
    <w:basedOn w:val="a"/>
    <w:next w:val="a"/>
    <w:autoRedefine/>
    <w:uiPriority w:val="39"/>
    <w:unhideWhenUsed/>
    <w:rsid w:val="00CA4D3C"/>
    <w:pPr>
      <w:spacing w:after="100"/>
    </w:pPr>
  </w:style>
  <w:style w:type="character" w:styleId="a8">
    <w:name w:val="Hyperlink"/>
    <w:basedOn w:val="a0"/>
    <w:uiPriority w:val="99"/>
    <w:unhideWhenUsed/>
    <w:rsid w:val="00CA4D3C"/>
    <w:rPr>
      <w:color w:val="0000FF"/>
      <w:u w:val="single"/>
    </w:rPr>
  </w:style>
  <w:style w:type="paragraph" w:styleId="a9">
    <w:name w:val="Balloon Text"/>
    <w:basedOn w:val="a"/>
    <w:link w:val="aa"/>
    <w:uiPriority w:val="99"/>
    <w:semiHidden/>
    <w:unhideWhenUsed/>
    <w:rsid w:val="00CA4D3C"/>
    <w:rPr>
      <w:rFonts w:ascii="Tahoma" w:hAnsi="Tahoma" w:cs="Tahoma"/>
      <w:sz w:val="16"/>
      <w:szCs w:val="16"/>
    </w:rPr>
  </w:style>
  <w:style w:type="character" w:customStyle="1" w:styleId="aa">
    <w:name w:val="Текст у виносці Знак"/>
    <w:basedOn w:val="a0"/>
    <w:link w:val="a9"/>
    <w:uiPriority w:val="99"/>
    <w:semiHidden/>
    <w:locked/>
    <w:rsid w:val="00CA4D3C"/>
    <w:rPr>
      <w:rFonts w:ascii="Tahoma" w:hAnsi="Tahoma"/>
      <w:sz w:val="16"/>
      <w:lang w:val="x-none" w:eastAsia="ru-RU"/>
    </w:rPr>
  </w:style>
  <w:style w:type="paragraph" w:styleId="ab">
    <w:name w:val="Body Text Indent"/>
    <w:basedOn w:val="a"/>
    <w:link w:val="ac"/>
    <w:uiPriority w:val="99"/>
    <w:rsid w:val="00CA4D3C"/>
    <w:pPr>
      <w:ind w:firstLine="720"/>
      <w:jc w:val="both"/>
    </w:pPr>
    <w:rPr>
      <w:iCs w:val="0"/>
      <w:sz w:val="28"/>
      <w:szCs w:val="24"/>
      <w:lang w:val="uk-UA"/>
    </w:rPr>
  </w:style>
  <w:style w:type="character" w:customStyle="1" w:styleId="ac">
    <w:name w:val="Основний текст з відступом Знак"/>
    <w:basedOn w:val="a0"/>
    <w:link w:val="ab"/>
    <w:uiPriority w:val="99"/>
    <w:locked/>
    <w:rsid w:val="00CA4D3C"/>
    <w:rPr>
      <w:rFonts w:ascii="Times New Roman" w:hAnsi="Times New Roman"/>
      <w:sz w:val="24"/>
      <w:lang w:val="uk-UA" w:eastAsia="ru-RU"/>
    </w:rPr>
  </w:style>
  <w:style w:type="paragraph" w:styleId="ad">
    <w:name w:val="Body Text"/>
    <w:basedOn w:val="a"/>
    <w:link w:val="ae"/>
    <w:uiPriority w:val="99"/>
    <w:rsid w:val="00CA4D3C"/>
    <w:pPr>
      <w:jc w:val="both"/>
    </w:pPr>
    <w:rPr>
      <w:iCs w:val="0"/>
      <w:sz w:val="28"/>
      <w:szCs w:val="24"/>
      <w:lang w:val="uk-UA"/>
    </w:rPr>
  </w:style>
  <w:style w:type="character" w:customStyle="1" w:styleId="ae">
    <w:name w:val="Основний текст Знак"/>
    <w:basedOn w:val="a0"/>
    <w:link w:val="ad"/>
    <w:uiPriority w:val="99"/>
    <w:locked/>
    <w:rsid w:val="00CA4D3C"/>
    <w:rPr>
      <w:rFonts w:ascii="Times New Roman" w:hAnsi="Times New Roman"/>
      <w:sz w:val="24"/>
      <w:lang w:val="uk-UA" w:eastAsia="ru-RU"/>
    </w:rPr>
  </w:style>
  <w:style w:type="paragraph" w:styleId="21">
    <w:name w:val="Body Text 2"/>
    <w:basedOn w:val="a"/>
    <w:link w:val="22"/>
    <w:uiPriority w:val="99"/>
    <w:rsid w:val="00CA4D3C"/>
    <w:pPr>
      <w:jc w:val="center"/>
    </w:pPr>
    <w:rPr>
      <w:iCs w:val="0"/>
      <w:szCs w:val="24"/>
      <w:lang w:val="uk-UA"/>
    </w:rPr>
  </w:style>
  <w:style w:type="character" w:customStyle="1" w:styleId="22">
    <w:name w:val="Основний текст 2 Знак"/>
    <w:basedOn w:val="a0"/>
    <w:link w:val="21"/>
    <w:uiPriority w:val="99"/>
    <w:locked/>
    <w:rsid w:val="00CA4D3C"/>
    <w:rPr>
      <w:rFonts w:ascii="Times New Roman" w:hAnsi="Times New Roman"/>
      <w:sz w:val="24"/>
      <w:lang w:val="uk-UA" w:eastAsia="ru-RU"/>
    </w:rPr>
  </w:style>
  <w:style w:type="paragraph" w:styleId="af">
    <w:name w:val="List Paragraph"/>
    <w:basedOn w:val="a"/>
    <w:uiPriority w:val="34"/>
    <w:qFormat/>
    <w:rsid w:val="008C348C"/>
    <w:pPr>
      <w:ind w:left="720"/>
      <w:contextualSpacing/>
    </w:pPr>
  </w:style>
  <w:style w:type="paragraph" w:customStyle="1" w:styleId="Default">
    <w:name w:val="Default"/>
    <w:rsid w:val="00754B1A"/>
    <w:pPr>
      <w:autoSpaceDE w:val="0"/>
      <w:autoSpaceDN w:val="0"/>
      <w:adjustRightInd w:val="0"/>
    </w:pPr>
    <w:rPr>
      <w:rFonts w:ascii="Times New Roman" w:hAnsi="Times New Roman"/>
      <w:color w:val="000000"/>
      <w:sz w:val="24"/>
      <w:szCs w:val="24"/>
      <w:lang w:eastAsia="en-US"/>
    </w:rPr>
  </w:style>
  <w:style w:type="paragraph" w:styleId="af0">
    <w:name w:val="Normal (Web)"/>
    <w:basedOn w:val="a"/>
    <w:rsid w:val="003222E5"/>
    <w:pPr>
      <w:spacing w:before="100" w:beforeAutospacing="1" w:after="100" w:afterAutospacing="1"/>
    </w:pPr>
    <w:rPr>
      <w:iCs w:val="0"/>
      <w:szCs w:val="24"/>
    </w:rPr>
  </w:style>
  <w:style w:type="table" w:styleId="af1">
    <w:name w:val="Table Grid"/>
    <w:basedOn w:val="a1"/>
    <w:uiPriority w:val="39"/>
    <w:rsid w:val="008718A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rsid w:val="00121B32"/>
    <w:pPr>
      <w:widowControl w:val="0"/>
      <w:autoSpaceDE w:val="0"/>
      <w:autoSpaceDN w:val="0"/>
      <w:adjustRightInd w:val="0"/>
      <w:spacing w:line="323" w:lineRule="exact"/>
      <w:ind w:firstLine="710"/>
      <w:jc w:val="both"/>
    </w:pPr>
    <w:rPr>
      <w:iCs w:val="0"/>
      <w:szCs w:val="24"/>
    </w:rPr>
  </w:style>
  <w:style w:type="character" w:customStyle="1" w:styleId="FontStyle62">
    <w:name w:val="Font Style62"/>
    <w:rsid w:val="00121B32"/>
    <w:rPr>
      <w:rFonts w:ascii="Times New Roman" w:hAnsi="Times New Roman"/>
      <w:sz w:val="26"/>
    </w:rPr>
  </w:style>
  <w:style w:type="character" w:customStyle="1" w:styleId="FontStyle67">
    <w:name w:val="Font Style67"/>
    <w:rsid w:val="00121B32"/>
    <w:rPr>
      <w:rFonts w:ascii="Times New Roman" w:hAnsi="Times New Roman"/>
      <w:b/>
      <w:sz w:val="26"/>
    </w:rPr>
  </w:style>
  <w:style w:type="paragraph" w:customStyle="1" w:styleId="Style28">
    <w:name w:val="Style28"/>
    <w:basedOn w:val="a"/>
    <w:rsid w:val="00121B32"/>
    <w:pPr>
      <w:widowControl w:val="0"/>
      <w:autoSpaceDE w:val="0"/>
      <w:autoSpaceDN w:val="0"/>
      <w:adjustRightInd w:val="0"/>
      <w:spacing w:line="326" w:lineRule="exact"/>
      <w:jc w:val="both"/>
    </w:pPr>
    <w:rPr>
      <w:iCs w:val="0"/>
      <w:szCs w:val="24"/>
    </w:rPr>
  </w:style>
  <w:style w:type="paragraph" w:customStyle="1" w:styleId="Style30">
    <w:name w:val="Style30"/>
    <w:basedOn w:val="a"/>
    <w:rsid w:val="00121B32"/>
    <w:pPr>
      <w:widowControl w:val="0"/>
      <w:autoSpaceDE w:val="0"/>
      <w:autoSpaceDN w:val="0"/>
      <w:adjustRightInd w:val="0"/>
      <w:spacing w:line="322" w:lineRule="exact"/>
      <w:ind w:firstLine="360"/>
      <w:jc w:val="both"/>
    </w:pPr>
    <w:rPr>
      <w:iCs w:val="0"/>
      <w:szCs w:val="24"/>
    </w:rPr>
  </w:style>
  <w:style w:type="paragraph" w:customStyle="1" w:styleId="Style31">
    <w:name w:val="Style31"/>
    <w:basedOn w:val="a"/>
    <w:rsid w:val="00121B32"/>
    <w:pPr>
      <w:widowControl w:val="0"/>
      <w:autoSpaceDE w:val="0"/>
      <w:autoSpaceDN w:val="0"/>
      <w:adjustRightInd w:val="0"/>
      <w:spacing w:line="331" w:lineRule="exact"/>
      <w:ind w:hanging="384"/>
      <w:jc w:val="both"/>
    </w:pPr>
    <w:rPr>
      <w:iCs w:val="0"/>
      <w:szCs w:val="24"/>
    </w:rPr>
  </w:style>
  <w:style w:type="paragraph" w:customStyle="1" w:styleId="rvps17">
    <w:name w:val="rvps17"/>
    <w:basedOn w:val="a"/>
    <w:rsid w:val="00740FB3"/>
    <w:pPr>
      <w:spacing w:before="100" w:beforeAutospacing="1" w:after="100" w:afterAutospacing="1"/>
    </w:pPr>
    <w:rPr>
      <w:iCs w:val="0"/>
      <w:szCs w:val="24"/>
    </w:rPr>
  </w:style>
  <w:style w:type="character" w:customStyle="1" w:styleId="rvts23">
    <w:name w:val="rvts23"/>
    <w:basedOn w:val="a0"/>
    <w:rsid w:val="00740FB3"/>
    <w:rPr>
      <w:rFonts w:cs="Times New Roman"/>
    </w:rPr>
  </w:style>
  <w:style w:type="character" w:customStyle="1" w:styleId="apple-converted-space">
    <w:name w:val="apple-converted-space"/>
    <w:basedOn w:val="a0"/>
    <w:rsid w:val="00740FB3"/>
    <w:rPr>
      <w:rFonts w:cs="Times New Roman"/>
    </w:rPr>
  </w:style>
  <w:style w:type="character" w:customStyle="1" w:styleId="rvts64">
    <w:name w:val="rvts64"/>
    <w:basedOn w:val="a0"/>
    <w:rsid w:val="00740FB3"/>
    <w:rPr>
      <w:rFonts w:cs="Times New Roman"/>
    </w:rPr>
  </w:style>
  <w:style w:type="paragraph" w:customStyle="1" w:styleId="rvps3">
    <w:name w:val="rvps3"/>
    <w:basedOn w:val="a"/>
    <w:rsid w:val="00740FB3"/>
    <w:pPr>
      <w:spacing w:before="100" w:beforeAutospacing="1" w:after="100" w:afterAutospacing="1"/>
    </w:pPr>
    <w:rPr>
      <w:iCs w:val="0"/>
      <w:szCs w:val="24"/>
    </w:rPr>
  </w:style>
  <w:style w:type="character" w:customStyle="1" w:styleId="rvts9">
    <w:name w:val="rvts9"/>
    <w:basedOn w:val="a0"/>
    <w:rsid w:val="00740FB3"/>
    <w:rPr>
      <w:rFonts w:cs="Times New Roman"/>
    </w:rPr>
  </w:style>
  <w:style w:type="paragraph" w:customStyle="1" w:styleId="rvps6">
    <w:name w:val="rvps6"/>
    <w:basedOn w:val="a"/>
    <w:rsid w:val="00740FB3"/>
    <w:pPr>
      <w:spacing w:before="100" w:beforeAutospacing="1" w:after="100" w:afterAutospacing="1"/>
    </w:pPr>
    <w:rPr>
      <w:iCs w:val="0"/>
      <w:szCs w:val="24"/>
    </w:rPr>
  </w:style>
  <w:style w:type="character" w:styleId="af2">
    <w:name w:val="annotation reference"/>
    <w:basedOn w:val="a0"/>
    <w:uiPriority w:val="99"/>
    <w:unhideWhenUsed/>
    <w:rsid w:val="00163CA2"/>
    <w:rPr>
      <w:sz w:val="16"/>
    </w:rPr>
  </w:style>
  <w:style w:type="paragraph" w:styleId="af3">
    <w:name w:val="annotation text"/>
    <w:basedOn w:val="a"/>
    <w:link w:val="af4"/>
    <w:uiPriority w:val="99"/>
    <w:unhideWhenUsed/>
    <w:rsid w:val="00163CA2"/>
    <w:rPr>
      <w:sz w:val="20"/>
      <w:szCs w:val="20"/>
    </w:rPr>
  </w:style>
  <w:style w:type="character" w:customStyle="1" w:styleId="af4">
    <w:name w:val="Текст примітки Знак"/>
    <w:basedOn w:val="a0"/>
    <w:link w:val="af3"/>
    <w:uiPriority w:val="99"/>
    <w:locked/>
    <w:rsid w:val="00163CA2"/>
    <w:rPr>
      <w:rFonts w:ascii="Times New Roman" w:hAnsi="Times New Roman"/>
      <w:sz w:val="20"/>
      <w:lang w:val="x-none" w:eastAsia="ru-RU"/>
    </w:rPr>
  </w:style>
  <w:style w:type="paragraph" w:styleId="af5">
    <w:name w:val="annotation subject"/>
    <w:basedOn w:val="af3"/>
    <w:next w:val="af3"/>
    <w:link w:val="af6"/>
    <w:uiPriority w:val="99"/>
    <w:semiHidden/>
    <w:unhideWhenUsed/>
    <w:rsid w:val="00163CA2"/>
    <w:rPr>
      <w:b/>
      <w:bCs/>
    </w:rPr>
  </w:style>
  <w:style w:type="character" w:customStyle="1" w:styleId="af6">
    <w:name w:val="Тема примітки Знак"/>
    <w:basedOn w:val="af4"/>
    <w:link w:val="af5"/>
    <w:uiPriority w:val="99"/>
    <w:semiHidden/>
    <w:locked/>
    <w:rsid w:val="00163CA2"/>
    <w:rPr>
      <w:rFonts w:ascii="Times New Roman" w:hAnsi="Times New Roman"/>
      <w:b/>
      <w:sz w:val="20"/>
      <w:lang w:val="x-none" w:eastAsia="ru-RU"/>
    </w:rPr>
  </w:style>
  <w:style w:type="paragraph" w:styleId="af7">
    <w:name w:val="Revision"/>
    <w:hidden/>
    <w:uiPriority w:val="99"/>
    <w:semiHidden/>
    <w:rsid w:val="00A104D6"/>
    <w:rPr>
      <w:rFonts w:ascii="Times New Roman" w:hAnsi="Times New Roman"/>
      <w:iCs/>
      <w:sz w:val="24"/>
      <w:szCs w:val="28"/>
    </w:rPr>
  </w:style>
  <w:style w:type="character" w:customStyle="1" w:styleId="20">
    <w:name w:val="Заголовок 2 Знак"/>
    <w:basedOn w:val="a0"/>
    <w:link w:val="2"/>
    <w:uiPriority w:val="9"/>
    <w:semiHidden/>
    <w:rsid w:val="00237C90"/>
    <w:rPr>
      <w:rFonts w:asciiTheme="majorHAnsi" w:eastAsiaTheme="majorEastAsia" w:hAnsiTheme="majorHAnsi" w:cstheme="majorBidi"/>
      <w:iCs/>
      <w:color w:val="2F5496" w:themeColor="accent1" w:themeShade="BF"/>
      <w:sz w:val="26"/>
      <w:szCs w:val="26"/>
    </w:rPr>
  </w:style>
  <w:style w:type="character" w:styleId="af8">
    <w:name w:val="Emphasis"/>
    <w:basedOn w:val="a0"/>
    <w:uiPriority w:val="20"/>
    <w:qFormat/>
    <w:rsid w:val="009C30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584429">
      <w:marLeft w:val="0"/>
      <w:marRight w:val="0"/>
      <w:marTop w:val="0"/>
      <w:marBottom w:val="0"/>
      <w:divBdr>
        <w:top w:val="none" w:sz="0" w:space="0" w:color="auto"/>
        <w:left w:val="none" w:sz="0" w:space="0" w:color="auto"/>
        <w:bottom w:val="none" w:sz="0" w:space="0" w:color="auto"/>
        <w:right w:val="none" w:sz="0" w:space="0" w:color="auto"/>
      </w:divBdr>
    </w:div>
    <w:div w:id="1933584430">
      <w:marLeft w:val="0"/>
      <w:marRight w:val="0"/>
      <w:marTop w:val="0"/>
      <w:marBottom w:val="0"/>
      <w:divBdr>
        <w:top w:val="none" w:sz="0" w:space="0" w:color="auto"/>
        <w:left w:val="none" w:sz="0" w:space="0" w:color="auto"/>
        <w:bottom w:val="none" w:sz="0" w:space="0" w:color="auto"/>
        <w:right w:val="none" w:sz="0" w:space="0" w:color="auto"/>
      </w:divBdr>
    </w:div>
    <w:div w:id="1933584431">
      <w:marLeft w:val="0"/>
      <w:marRight w:val="0"/>
      <w:marTop w:val="0"/>
      <w:marBottom w:val="0"/>
      <w:divBdr>
        <w:top w:val="none" w:sz="0" w:space="0" w:color="auto"/>
        <w:left w:val="none" w:sz="0" w:space="0" w:color="auto"/>
        <w:bottom w:val="none" w:sz="0" w:space="0" w:color="auto"/>
        <w:right w:val="none" w:sz="0" w:space="0" w:color="auto"/>
      </w:divBdr>
    </w:div>
    <w:div w:id="1933584432">
      <w:marLeft w:val="0"/>
      <w:marRight w:val="0"/>
      <w:marTop w:val="0"/>
      <w:marBottom w:val="0"/>
      <w:divBdr>
        <w:top w:val="none" w:sz="0" w:space="0" w:color="auto"/>
        <w:left w:val="none" w:sz="0" w:space="0" w:color="auto"/>
        <w:bottom w:val="none" w:sz="0" w:space="0" w:color="auto"/>
        <w:right w:val="none" w:sz="0" w:space="0" w:color="auto"/>
      </w:divBdr>
    </w:div>
    <w:div w:id="1933584433">
      <w:marLeft w:val="0"/>
      <w:marRight w:val="0"/>
      <w:marTop w:val="0"/>
      <w:marBottom w:val="0"/>
      <w:divBdr>
        <w:top w:val="none" w:sz="0" w:space="0" w:color="auto"/>
        <w:left w:val="none" w:sz="0" w:space="0" w:color="auto"/>
        <w:bottom w:val="none" w:sz="0" w:space="0" w:color="auto"/>
        <w:right w:val="none" w:sz="0" w:space="0" w:color="auto"/>
      </w:divBdr>
    </w:div>
    <w:div w:id="1933584434">
      <w:marLeft w:val="0"/>
      <w:marRight w:val="0"/>
      <w:marTop w:val="0"/>
      <w:marBottom w:val="0"/>
      <w:divBdr>
        <w:top w:val="none" w:sz="0" w:space="0" w:color="auto"/>
        <w:left w:val="none" w:sz="0" w:space="0" w:color="auto"/>
        <w:bottom w:val="none" w:sz="0" w:space="0" w:color="auto"/>
        <w:right w:val="none" w:sz="0" w:space="0" w:color="auto"/>
      </w:divBdr>
    </w:div>
    <w:div w:id="1933584435">
      <w:marLeft w:val="0"/>
      <w:marRight w:val="0"/>
      <w:marTop w:val="0"/>
      <w:marBottom w:val="0"/>
      <w:divBdr>
        <w:top w:val="none" w:sz="0" w:space="0" w:color="auto"/>
        <w:left w:val="none" w:sz="0" w:space="0" w:color="auto"/>
        <w:bottom w:val="none" w:sz="0" w:space="0" w:color="auto"/>
        <w:right w:val="none" w:sz="0" w:space="0" w:color="auto"/>
      </w:divBdr>
    </w:div>
    <w:div w:id="1933584436">
      <w:marLeft w:val="0"/>
      <w:marRight w:val="0"/>
      <w:marTop w:val="0"/>
      <w:marBottom w:val="0"/>
      <w:divBdr>
        <w:top w:val="none" w:sz="0" w:space="0" w:color="auto"/>
        <w:left w:val="none" w:sz="0" w:space="0" w:color="auto"/>
        <w:bottom w:val="none" w:sz="0" w:space="0" w:color="auto"/>
        <w:right w:val="none" w:sz="0" w:space="0" w:color="auto"/>
      </w:divBdr>
    </w:div>
    <w:div w:id="1933584437">
      <w:marLeft w:val="0"/>
      <w:marRight w:val="0"/>
      <w:marTop w:val="0"/>
      <w:marBottom w:val="0"/>
      <w:divBdr>
        <w:top w:val="none" w:sz="0" w:space="0" w:color="auto"/>
        <w:left w:val="none" w:sz="0" w:space="0" w:color="auto"/>
        <w:bottom w:val="none" w:sz="0" w:space="0" w:color="auto"/>
        <w:right w:val="none" w:sz="0" w:space="0" w:color="auto"/>
      </w:divBdr>
    </w:div>
    <w:div w:id="1933584438">
      <w:marLeft w:val="0"/>
      <w:marRight w:val="0"/>
      <w:marTop w:val="0"/>
      <w:marBottom w:val="0"/>
      <w:divBdr>
        <w:top w:val="none" w:sz="0" w:space="0" w:color="auto"/>
        <w:left w:val="none" w:sz="0" w:space="0" w:color="auto"/>
        <w:bottom w:val="none" w:sz="0" w:space="0" w:color="auto"/>
        <w:right w:val="none" w:sz="0" w:space="0" w:color="auto"/>
      </w:divBdr>
    </w:div>
    <w:div w:id="1933584439">
      <w:marLeft w:val="0"/>
      <w:marRight w:val="0"/>
      <w:marTop w:val="0"/>
      <w:marBottom w:val="0"/>
      <w:divBdr>
        <w:top w:val="none" w:sz="0" w:space="0" w:color="auto"/>
        <w:left w:val="none" w:sz="0" w:space="0" w:color="auto"/>
        <w:bottom w:val="none" w:sz="0" w:space="0" w:color="auto"/>
        <w:right w:val="none" w:sz="0" w:space="0" w:color="auto"/>
      </w:divBdr>
    </w:div>
    <w:div w:id="1933584440">
      <w:marLeft w:val="0"/>
      <w:marRight w:val="0"/>
      <w:marTop w:val="0"/>
      <w:marBottom w:val="0"/>
      <w:divBdr>
        <w:top w:val="none" w:sz="0" w:space="0" w:color="auto"/>
        <w:left w:val="none" w:sz="0" w:space="0" w:color="auto"/>
        <w:bottom w:val="none" w:sz="0" w:space="0" w:color="auto"/>
        <w:right w:val="none" w:sz="0" w:space="0" w:color="auto"/>
      </w:divBdr>
      <w:divsChild>
        <w:div w:id="1933584452">
          <w:marLeft w:val="0"/>
          <w:marRight w:val="0"/>
          <w:marTop w:val="0"/>
          <w:marBottom w:val="169"/>
          <w:divBdr>
            <w:top w:val="none" w:sz="0" w:space="0" w:color="auto"/>
            <w:left w:val="none" w:sz="0" w:space="0" w:color="auto"/>
            <w:bottom w:val="none" w:sz="0" w:space="0" w:color="auto"/>
            <w:right w:val="none" w:sz="0" w:space="0" w:color="auto"/>
          </w:divBdr>
        </w:div>
      </w:divsChild>
    </w:div>
    <w:div w:id="1933584441">
      <w:marLeft w:val="0"/>
      <w:marRight w:val="0"/>
      <w:marTop w:val="0"/>
      <w:marBottom w:val="0"/>
      <w:divBdr>
        <w:top w:val="none" w:sz="0" w:space="0" w:color="auto"/>
        <w:left w:val="none" w:sz="0" w:space="0" w:color="auto"/>
        <w:bottom w:val="none" w:sz="0" w:space="0" w:color="auto"/>
        <w:right w:val="none" w:sz="0" w:space="0" w:color="auto"/>
      </w:divBdr>
    </w:div>
    <w:div w:id="1933584442">
      <w:marLeft w:val="0"/>
      <w:marRight w:val="0"/>
      <w:marTop w:val="0"/>
      <w:marBottom w:val="0"/>
      <w:divBdr>
        <w:top w:val="none" w:sz="0" w:space="0" w:color="auto"/>
        <w:left w:val="none" w:sz="0" w:space="0" w:color="auto"/>
        <w:bottom w:val="none" w:sz="0" w:space="0" w:color="auto"/>
        <w:right w:val="none" w:sz="0" w:space="0" w:color="auto"/>
      </w:divBdr>
    </w:div>
    <w:div w:id="1933584443">
      <w:marLeft w:val="0"/>
      <w:marRight w:val="0"/>
      <w:marTop w:val="0"/>
      <w:marBottom w:val="0"/>
      <w:divBdr>
        <w:top w:val="none" w:sz="0" w:space="0" w:color="auto"/>
        <w:left w:val="none" w:sz="0" w:space="0" w:color="auto"/>
        <w:bottom w:val="none" w:sz="0" w:space="0" w:color="auto"/>
        <w:right w:val="none" w:sz="0" w:space="0" w:color="auto"/>
      </w:divBdr>
    </w:div>
    <w:div w:id="1933584444">
      <w:marLeft w:val="0"/>
      <w:marRight w:val="0"/>
      <w:marTop w:val="0"/>
      <w:marBottom w:val="0"/>
      <w:divBdr>
        <w:top w:val="none" w:sz="0" w:space="0" w:color="auto"/>
        <w:left w:val="none" w:sz="0" w:space="0" w:color="auto"/>
        <w:bottom w:val="none" w:sz="0" w:space="0" w:color="auto"/>
        <w:right w:val="none" w:sz="0" w:space="0" w:color="auto"/>
      </w:divBdr>
    </w:div>
    <w:div w:id="1933584445">
      <w:marLeft w:val="0"/>
      <w:marRight w:val="0"/>
      <w:marTop w:val="0"/>
      <w:marBottom w:val="0"/>
      <w:divBdr>
        <w:top w:val="none" w:sz="0" w:space="0" w:color="auto"/>
        <w:left w:val="none" w:sz="0" w:space="0" w:color="auto"/>
        <w:bottom w:val="none" w:sz="0" w:space="0" w:color="auto"/>
        <w:right w:val="none" w:sz="0" w:space="0" w:color="auto"/>
      </w:divBdr>
    </w:div>
    <w:div w:id="1933584446">
      <w:marLeft w:val="0"/>
      <w:marRight w:val="0"/>
      <w:marTop w:val="0"/>
      <w:marBottom w:val="0"/>
      <w:divBdr>
        <w:top w:val="none" w:sz="0" w:space="0" w:color="auto"/>
        <w:left w:val="none" w:sz="0" w:space="0" w:color="auto"/>
        <w:bottom w:val="none" w:sz="0" w:space="0" w:color="auto"/>
        <w:right w:val="none" w:sz="0" w:space="0" w:color="auto"/>
      </w:divBdr>
    </w:div>
    <w:div w:id="1933584447">
      <w:marLeft w:val="0"/>
      <w:marRight w:val="0"/>
      <w:marTop w:val="0"/>
      <w:marBottom w:val="0"/>
      <w:divBdr>
        <w:top w:val="none" w:sz="0" w:space="0" w:color="auto"/>
        <w:left w:val="none" w:sz="0" w:space="0" w:color="auto"/>
        <w:bottom w:val="none" w:sz="0" w:space="0" w:color="auto"/>
        <w:right w:val="none" w:sz="0" w:space="0" w:color="auto"/>
      </w:divBdr>
    </w:div>
    <w:div w:id="1933584448">
      <w:marLeft w:val="0"/>
      <w:marRight w:val="0"/>
      <w:marTop w:val="0"/>
      <w:marBottom w:val="0"/>
      <w:divBdr>
        <w:top w:val="none" w:sz="0" w:space="0" w:color="auto"/>
        <w:left w:val="none" w:sz="0" w:space="0" w:color="auto"/>
        <w:bottom w:val="none" w:sz="0" w:space="0" w:color="auto"/>
        <w:right w:val="none" w:sz="0" w:space="0" w:color="auto"/>
      </w:divBdr>
    </w:div>
    <w:div w:id="1933584449">
      <w:marLeft w:val="0"/>
      <w:marRight w:val="0"/>
      <w:marTop w:val="0"/>
      <w:marBottom w:val="0"/>
      <w:divBdr>
        <w:top w:val="none" w:sz="0" w:space="0" w:color="auto"/>
        <w:left w:val="none" w:sz="0" w:space="0" w:color="auto"/>
        <w:bottom w:val="none" w:sz="0" w:space="0" w:color="auto"/>
        <w:right w:val="none" w:sz="0" w:space="0" w:color="auto"/>
      </w:divBdr>
    </w:div>
    <w:div w:id="1933584450">
      <w:marLeft w:val="0"/>
      <w:marRight w:val="0"/>
      <w:marTop w:val="0"/>
      <w:marBottom w:val="0"/>
      <w:divBdr>
        <w:top w:val="none" w:sz="0" w:space="0" w:color="auto"/>
        <w:left w:val="none" w:sz="0" w:space="0" w:color="auto"/>
        <w:bottom w:val="none" w:sz="0" w:space="0" w:color="auto"/>
        <w:right w:val="none" w:sz="0" w:space="0" w:color="auto"/>
      </w:divBdr>
    </w:div>
    <w:div w:id="193358445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wikipedia.org/wiki/%D0%9A%D0%BE%D1%80%D0%B8%D1%81%D1%82%D1%83%D0%B2%D0%B0%D1%8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k.wikipedia.org/w/index.php?title=%D0%A0%D0%BE%D0%B7%D0%BA%D1%80%D0%B8%D1%82%D1%82%D1%8F_%D1%96%D0%BD%D1%84%D0%BE%D1%80%D0%BC%D0%B0%D1%86%D1%96%D1%97&amp;action=edit&amp;redlink=1" TargetMode="External"/><Relationship Id="rId4" Type="http://schemas.openxmlformats.org/officeDocument/2006/relationships/settings" Target="settings.xml"/><Relationship Id="rId9" Type="http://schemas.openxmlformats.org/officeDocument/2006/relationships/hyperlink" Target="https://ua.112.ua/polityka/pensionery-iaki-otrymuiut-menshe-piaty-tys-hrn-otrymaiut-doplatu-do-pensii-zelenskyi-529319.html"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ОСББ</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0"/>
              <c:layout>
                <c:manualLayout>
                  <c:x val="-2.1218890680033321E-17"/>
                  <c:y val="-1.587301587301587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81D-45A7-9C87-5F644AF6912B}"/>
                </c:ext>
              </c:extLst>
            </c:dLbl>
            <c:dLbl>
              <c:idx val="1"/>
              <c:layout>
                <c:manualLayout>
                  <c:x val="-1.3888888888888931E-2"/>
                  <c:y val="-3.968253968253968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81D-45A7-9C87-5F644AF6912B}"/>
                </c:ext>
              </c:extLst>
            </c:dLbl>
            <c:dLbl>
              <c:idx val="2"/>
              <c:layout>
                <c:manualLayout>
                  <c:x val="-6.9444444444444441E-3"/>
                  <c:y val="-3.637524116577141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381D-45A7-9C87-5F644AF6912B}"/>
                </c:ext>
              </c:extLst>
            </c:dLbl>
            <c:dLbl>
              <c:idx val="3"/>
              <c:layout>
                <c:manualLayout>
                  <c:x val="-1.3888888888888973E-2"/>
                  <c:y val="-3.968253968253968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381D-45A7-9C87-5F644AF6912B}"/>
                </c:ext>
              </c:extLst>
            </c:dLbl>
            <c:dLbl>
              <c:idx val="4"/>
              <c:layout>
                <c:manualLayout>
                  <c:x val="-2.0833333333333332E-2"/>
                  <c:y val="3.968253968253968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381D-45A7-9C87-5F644AF6912B}"/>
                </c:ext>
              </c:extLst>
            </c:dLbl>
            <c:dLbl>
              <c:idx val="6"/>
              <c:layout>
                <c:manualLayout>
                  <c:x val="-9.2592592592592587E-3"/>
                  <c:y val="7.9365079365079361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381D-45A7-9C87-5F644AF6912B}"/>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Лист1!$A$2:$A$8</c:f>
              <c:numCache>
                <c:formatCode>General</c:formatCode>
                <c:ptCount val="7"/>
                <c:pt idx="0">
                  <c:v>2015</c:v>
                </c:pt>
                <c:pt idx="1">
                  <c:v>2016</c:v>
                </c:pt>
                <c:pt idx="2">
                  <c:v>2017</c:v>
                </c:pt>
                <c:pt idx="3">
                  <c:v>2018</c:v>
                </c:pt>
                <c:pt idx="4">
                  <c:v>2019</c:v>
                </c:pt>
                <c:pt idx="5">
                  <c:v>2020</c:v>
                </c:pt>
                <c:pt idx="6">
                  <c:v>2021</c:v>
                </c:pt>
              </c:numCache>
            </c:numRef>
          </c:cat>
          <c:val>
            <c:numRef>
              <c:f>Лист1!$B$2:$B$8</c:f>
              <c:numCache>
                <c:formatCode>General</c:formatCode>
                <c:ptCount val="7"/>
                <c:pt idx="0">
                  <c:v>298</c:v>
                </c:pt>
                <c:pt idx="1">
                  <c:v>473</c:v>
                </c:pt>
                <c:pt idx="2">
                  <c:v>544</c:v>
                </c:pt>
                <c:pt idx="3">
                  <c:v>608</c:v>
                </c:pt>
                <c:pt idx="4">
                  <c:v>655</c:v>
                </c:pt>
                <c:pt idx="5">
                  <c:v>715</c:v>
                </c:pt>
                <c:pt idx="6">
                  <c:v>818</c:v>
                </c:pt>
              </c:numCache>
            </c:numRef>
          </c:val>
          <c:extLst>
            <c:ext xmlns:c16="http://schemas.microsoft.com/office/drawing/2014/chart" uri="{C3380CC4-5D6E-409C-BE32-E72D297353CC}">
              <c16:uniqueId val="{00000006-381D-45A7-9C87-5F644AF6912B}"/>
            </c:ext>
          </c:extLst>
        </c:ser>
        <c:ser>
          <c:idx val="1"/>
          <c:order val="1"/>
          <c:tx>
            <c:strRef>
              <c:f>Лист1!$C$1</c:f>
              <c:strCache>
                <c:ptCount val="1"/>
                <c:pt idx="0">
                  <c:v>Житлові будинки</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0"/>
              <c:layout>
                <c:manualLayout>
                  <c:x val="2.5462962962962941E-2"/>
                  <c:y val="-5.952380952380952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381D-45A7-9C87-5F644AF6912B}"/>
                </c:ext>
              </c:extLst>
            </c:dLbl>
            <c:dLbl>
              <c:idx val="1"/>
              <c:layout>
                <c:manualLayout>
                  <c:x val="1.8518518518518517E-2"/>
                  <c:y val="-3.96825396825396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381D-45A7-9C87-5F644AF6912B}"/>
                </c:ext>
              </c:extLst>
            </c:dLbl>
            <c:dLbl>
              <c:idx val="2"/>
              <c:layout>
                <c:manualLayout>
                  <c:x val="2.0833333333333332E-2"/>
                  <c:y val="-3.96825396825396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381D-45A7-9C87-5F644AF6912B}"/>
                </c:ext>
              </c:extLst>
            </c:dLbl>
            <c:dLbl>
              <c:idx val="3"/>
              <c:layout>
                <c:manualLayout>
                  <c:x val="2.0833333333333419E-2"/>
                  <c:y val="-3.96825396825396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381D-45A7-9C87-5F644AF6912B}"/>
                </c:ext>
              </c:extLst>
            </c:dLbl>
            <c:dLbl>
              <c:idx val="4"/>
              <c:layout>
                <c:manualLayout>
                  <c:x val="1.620370370370362E-2"/>
                  <c:y val="-2.777777777777777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381D-45A7-9C87-5F644AF6912B}"/>
                </c:ext>
              </c:extLst>
            </c:dLbl>
            <c:dLbl>
              <c:idx val="5"/>
              <c:layout>
                <c:manualLayout>
                  <c:x val="3.4722222222222224E-2"/>
                  <c:y val="1.190476190476190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381D-45A7-9C87-5F644AF6912B}"/>
                </c:ext>
              </c:extLst>
            </c:dLbl>
            <c:dLbl>
              <c:idx val="6"/>
              <c:layout>
                <c:manualLayout>
                  <c:x val="3.9351851851851853E-2"/>
                  <c:y val="9.0938102914428524E-18"/>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381D-45A7-9C87-5F644AF6912B}"/>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Лист1!$A$2:$A$8</c:f>
              <c:numCache>
                <c:formatCode>General</c:formatCode>
                <c:ptCount val="7"/>
                <c:pt idx="0">
                  <c:v>2015</c:v>
                </c:pt>
                <c:pt idx="1">
                  <c:v>2016</c:v>
                </c:pt>
                <c:pt idx="2">
                  <c:v>2017</c:v>
                </c:pt>
                <c:pt idx="3">
                  <c:v>2018</c:v>
                </c:pt>
                <c:pt idx="4">
                  <c:v>2019</c:v>
                </c:pt>
                <c:pt idx="5">
                  <c:v>2020</c:v>
                </c:pt>
                <c:pt idx="6">
                  <c:v>2021</c:v>
                </c:pt>
              </c:numCache>
            </c:numRef>
          </c:cat>
          <c:val>
            <c:numRef>
              <c:f>Лист1!$C$2:$C$8</c:f>
              <c:numCache>
                <c:formatCode>General</c:formatCode>
                <c:ptCount val="7"/>
                <c:pt idx="0">
                  <c:v>310</c:v>
                </c:pt>
                <c:pt idx="1">
                  <c:v>524</c:v>
                </c:pt>
                <c:pt idx="2">
                  <c:v>590</c:v>
                </c:pt>
                <c:pt idx="3">
                  <c:v>663</c:v>
                </c:pt>
                <c:pt idx="4">
                  <c:v>715</c:v>
                </c:pt>
                <c:pt idx="5">
                  <c:v>774</c:v>
                </c:pt>
                <c:pt idx="6">
                  <c:v>881</c:v>
                </c:pt>
              </c:numCache>
            </c:numRef>
          </c:val>
          <c:extLst>
            <c:ext xmlns:c16="http://schemas.microsoft.com/office/drawing/2014/chart" uri="{C3380CC4-5D6E-409C-BE32-E72D297353CC}">
              <c16:uniqueId val="{0000000E-381D-45A7-9C87-5F644AF6912B}"/>
            </c:ext>
          </c:extLst>
        </c:ser>
        <c:dLbls>
          <c:showLegendKey val="0"/>
          <c:showVal val="0"/>
          <c:showCatName val="0"/>
          <c:showSerName val="0"/>
          <c:showPercent val="0"/>
          <c:showBubbleSize val="0"/>
        </c:dLbls>
        <c:gapWidth val="150"/>
        <c:shape val="box"/>
        <c:axId val="398403480"/>
        <c:axId val="398396920"/>
        <c:axId val="0"/>
      </c:bar3DChart>
      <c:catAx>
        <c:axId val="39840348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98396920"/>
        <c:crosses val="autoZero"/>
        <c:auto val="1"/>
        <c:lblAlgn val="ctr"/>
        <c:lblOffset val="100"/>
        <c:noMultiLvlLbl val="0"/>
      </c:catAx>
      <c:valAx>
        <c:axId val="3983969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9840348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4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EE515-C589-4A6D-9311-EE6E801B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Pages>
  <Words>1877</Words>
  <Characters>13888</Characters>
  <Application>Microsoft Office Word</Application>
  <DocSecurity>0</DocSecurity>
  <Lines>115</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SemalN</cp:lastModifiedBy>
  <cp:revision>12</cp:revision>
  <cp:lastPrinted>2022-02-21T09:01:00Z</cp:lastPrinted>
  <dcterms:created xsi:type="dcterms:W3CDTF">2022-01-31T12:46:00Z</dcterms:created>
  <dcterms:modified xsi:type="dcterms:W3CDTF">2022-02-21T15:41:00Z</dcterms:modified>
</cp:coreProperties>
</file>